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0C" w:rsidRDefault="001F010C">
      <w:pPr>
        <w:pStyle w:val="a3"/>
        <w:ind w:left="2189"/>
      </w:pPr>
    </w:p>
    <w:p w:rsidR="0084303A" w:rsidRDefault="00B5760C" w:rsidP="00BD0EEA">
      <w:pPr>
        <w:pStyle w:val="a4"/>
        <w:spacing w:before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DB8CA2" wp14:editId="65AEE1DD">
            <wp:simplePos x="0" y="0"/>
            <wp:positionH relativeFrom="column">
              <wp:posOffset>1710690</wp:posOffset>
            </wp:positionH>
            <wp:positionV relativeFrom="paragraph">
              <wp:posOffset>210820</wp:posOffset>
            </wp:positionV>
            <wp:extent cx="3640455" cy="564515"/>
            <wp:effectExtent l="0" t="0" r="0" b="6985"/>
            <wp:wrapThrough wrapText="bothSides">
              <wp:wrapPolygon edited="0">
                <wp:start x="11416" y="0"/>
                <wp:lineTo x="2035" y="1458"/>
                <wp:lineTo x="0" y="2916"/>
                <wp:lineTo x="0" y="16765"/>
                <wp:lineTo x="10964" y="21138"/>
                <wp:lineTo x="12433" y="21138"/>
                <wp:lineTo x="21476" y="16765"/>
                <wp:lineTo x="21476" y="3645"/>
                <wp:lineTo x="20797" y="1458"/>
                <wp:lineTo x="11981" y="0"/>
                <wp:lineTo x="11416" y="0"/>
              </wp:wrapPolygon>
            </wp:wrapThrough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45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03A" w:rsidRDefault="0084303A" w:rsidP="00BD0EEA">
      <w:pPr>
        <w:pStyle w:val="a4"/>
        <w:spacing w:before="0"/>
      </w:pPr>
    </w:p>
    <w:p w:rsidR="0084303A" w:rsidRPr="0084303A" w:rsidRDefault="0084303A" w:rsidP="0084303A">
      <w:pPr>
        <w:pStyle w:val="a4"/>
        <w:spacing w:before="0" w:line="240" w:lineRule="auto"/>
        <w:rPr>
          <w:sz w:val="36"/>
        </w:rPr>
      </w:pPr>
    </w:p>
    <w:p w:rsidR="000F5946" w:rsidRDefault="00407A7A" w:rsidP="00BD0EEA">
      <w:pPr>
        <w:pStyle w:val="a4"/>
        <w:spacing w:before="0"/>
      </w:pPr>
      <w:r>
        <w:t>ДОМБАЙ</w:t>
      </w:r>
      <w:r>
        <w:rPr>
          <w:spacing w:val="-2"/>
        </w:rPr>
        <w:t xml:space="preserve"> </w:t>
      </w:r>
    </w:p>
    <w:p w:rsidR="00BD0EEA" w:rsidRPr="0084303A" w:rsidRDefault="00BD0EEA" w:rsidP="0084303A">
      <w:pPr>
        <w:pStyle w:val="a4"/>
        <w:spacing w:before="0" w:line="240" w:lineRule="auto"/>
        <w:rPr>
          <w:sz w:val="20"/>
        </w:rPr>
      </w:pPr>
    </w:p>
    <w:p w:rsidR="001F010C" w:rsidRDefault="00407A7A" w:rsidP="00BD0EEA">
      <w:pPr>
        <w:spacing w:line="368" w:lineRule="exact"/>
        <w:ind w:left="566" w:right="170"/>
        <w:jc w:val="center"/>
        <w:rPr>
          <w:b/>
          <w:sz w:val="32"/>
        </w:rPr>
      </w:pPr>
      <w:r>
        <w:rPr>
          <w:b/>
          <w:sz w:val="32"/>
          <w:u w:val="thick"/>
        </w:rPr>
        <w:t>ПРОГРАММА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ТУРА:</w:t>
      </w:r>
    </w:p>
    <w:p w:rsidR="001F010C" w:rsidRDefault="001F010C">
      <w:pPr>
        <w:pStyle w:val="a3"/>
        <w:spacing w:after="1"/>
        <w:rPr>
          <w:b/>
        </w:rPr>
      </w:pPr>
    </w:p>
    <w:tbl>
      <w:tblPr>
        <w:tblStyle w:val="TableNormal"/>
        <w:tblW w:w="10099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107"/>
      </w:tblGrid>
      <w:tr w:rsidR="00BD0EEA" w:rsidTr="00BD0EEA">
        <w:trPr>
          <w:trHeight w:val="568"/>
        </w:trPr>
        <w:tc>
          <w:tcPr>
            <w:tcW w:w="992" w:type="dxa"/>
          </w:tcPr>
          <w:p w:rsidR="00BD0EEA" w:rsidRPr="00407A7A" w:rsidRDefault="00BD0EEA" w:rsidP="00407A7A">
            <w:pPr>
              <w:pStyle w:val="TableParagraph"/>
              <w:jc w:val="center"/>
              <w:rPr>
                <w:b/>
              </w:rPr>
            </w:pPr>
            <w:r w:rsidRPr="00407A7A">
              <w:rPr>
                <w:b/>
              </w:rPr>
              <w:t>1 день</w:t>
            </w:r>
          </w:p>
        </w:tc>
        <w:tc>
          <w:tcPr>
            <w:tcW w:w="9107" w:type="dxa"/>
          </w:tcPr>
          <w:p w:rsidR="00BD0EEA" w:rsidRDefault="00BD0EEA">
            <w:pPr>
              <w:pStyle w:val="TableParagraph"/>
              <w:spacing w:before="152"/>
              <w:ind w:left="107"/>
            </w:pPr>
            <w:r>
              <w:rPr>
                <w:b/>
              </w:rPr>
              <w:t>21:00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t>Выезд</w:t>
            </w:r>
            <w:r>
              <w:rPr>
                <w:spacing w:val="-2"/>
              </w:rPr>
              <w:t xml:space="preserve"> </w:t>
            </w:r>
            <w:r>
              <w:t>группы из</w:t>
            </w:r>
            <w:r>
              <w:rPr>
                <w:spacing w:val="-1"/>
              </w:rPr>
              <w:t xml:space="preserve"> </w:t>
            </w:r>
            <w:r>
              <w:t>Астрахани.</w:t>
            </w:r>
          </w:p>
        </w:tc>
      </w:tr>
      <w:tr w:rsidR="00BD0EEA" w:rsidTr="00BD0EEA">
        <w:trPr>
          <w:trHeight w:val="1012"/>
        </w:trPr>
        <w:tc>
          <w:tcPr>
            <w:tcW w:w="992" w:type="dxa"/>
          </w:tcPr>
          <w:p w:rsidR="00BD0EEA" w:rsidRPr="00407A7A" w:rsidRDefault="00BD0EEA" w:rsidP="00407A7A">
            <w:pPr>
              <w:pStyle w:val="TableParagraph"/>
              <w:spacing w:before="4"/>
              <w:jc w:val="center"/>
              <w:rPr>
                <w:b/>
                <w:sz w:val="32"/>
              </w:rPr>
            </w:pPr>
          </w:p>
          <w:p w:rsidR="00BD0EEA" w:rsidRPr="00407A7A" w:rsidRDefault="00BD0EEA" w:rsidP="00407A7A">
            <w:pPr>
              <w:pStyle w:val="TableParagraph"/>
              <w:spacing w:before="1"/>
              <w:ind w:left="180" w:right="169"/>
              <w:jc w:val="center"/>
              <w:rPr>
                <w:b/>
              </w:rPr>
            </w:pPr>
            <w:r w:rsidRPr="00407A7A">
              <w:rPr>
                <w:b/>
              </w:rPr>
              <w:t>2</w:t>
            </w:r>
            <w:r w:rsidRPr="00407A7A">
              <w:rPr>
                <w:b/>
                <w:spacing w:val="-1"/>
              </w:rPr>
              <w:t xml:space="preserve"> </w:t>
            </w:r>
            <w:r w:rsidRPr="00407A7A">
              <w:rPr>
                <w:b/>
              </w:rPr>
              <w:t>день</w:t>
            </w:r>
          </w:p>
        </w:tc>
        <w:tc>
          <w:tcPr>
            <w:tcW w:w="9107" w:type="dxa"/>
          </w:tcPr>
          <w:p w:rsidR="00BD0EEA" w:rsidRPr="00E90B39" w:rsidRDefault="00BD0EE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Прибытие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Домбай,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размещение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 w:rsidR="00B5760C">
              <w:rPr>
                <w:b/>
              </w:rPr>
              <w:t>гостинице.</w:t>
            </w:r>
          </w:p>
          <w:p w:rsidR="00553A60" w:rsidRDefault="00553A60" w:rsidP="00553A60">
            <w:pPr>
              <w:pStyle w:val="TableParagraph"/>
              <w:spacing w:line="242" w:lineRule="auto"/>
              <w:ind w:left="107" w:right="183"/>
              <w:jc w:val="both"/>
            </w:pPr>
            <w:r>
              <w:t>9:30 – Обзорная экскурсия по Домбайской поляне, подъём на фуникулерах на г. Мусса-</w:t>
            </w:r>
            <w:proofErr w:type="spellStart"/>
            <w:r>
              <w:t>Ачитара</w:t>
            </w:r>
            <w:proofErr w:type="spellEnd"/>
            <w:r>
              <w:t xml:space="preserve"> (за доп. плату – 1400 руб. **)</w:t>
            </w:r>
          </w:p>
          <w:p w:rsidR="00BD0EEA" w:rsidRDefault="00553A60" w:rsidP="00553A60">
            <w:pPr>
              <w:pStyle w:val="TableParagraph"/>
              <w:spacing w:line="236" w:lineRule="exact"/>
              <w:ind w:left="107"/>
              <w:jc w:val="both"/>
            </w:pPr>
            <w:r>
              <w:t>17:00 – Поездка на Форелевое озеро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оп. расходы от 170 руб./г.</w:t>
            </w:r>
          </w:p>
        </w:tc>
      </w:tr>
      <w:tr w:rsidR="00BD0EEA" w:rsidTr="00BD0EEA">
        <w:trPr>
          <w:trHeight w:val="251"/>
        </w:trPr>
        <w:tc>
          <w:tcPr>
            <w:tcW w:w="992" w:type="dxa"/>
          </w:tcPr>
          <w:p w:rsidR="00BD0EEA" w:rsidRPr="00407A7A" w:rsidRDefault="00BD0EEA" w:rsidP="00407A7A">
            <w:pPr>
              <w:pStyle w:val="TableParagraph"/>
              <w:spacing w:line="232" w:lineRule="exact"/>
              <w:ind w:left="180" w:right="169"/>
              <w:jc w:val="center"/>
              <w:rPr>
                <w:b/>
              </w:rPr>
            </w:pPr>
            <w:r w:rsidRPr="00407A7A">
              <w:rPr>
                <w:b/>
              </w:rPr>
              <w:t>3</w:t>
            </w:r>
            <w:r w:rsidRPr="00407A7A">
              <w:rPr>
                <w:b/>
                <w:spacing w:val="-1"/>
              </w:rPr>
              <w:t xml:space="preserve"> </w:t>
            </w:r>
            <w:r w:rsidRPr="00407A7A">
              <w:rPr>
                <w:b/>
              </w:rPr>
              <w:t>день</w:t>
            </w:r>
          </w:p>
        </w:tc>
        <w:tc>
          <w:tcPr>
            <w:tcW w:w="9107" w:type="dxa"/>
          </w:tcPr>
          <w:p w:rsidR="00BD0EEA" w:rsidRDefault="00553A60" w:rsidP="00B5760C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553A60">
              <w:rPr>
                <w:b/>
              </w:rPr>
              <w:t xml:space="preserve">Посещаем </w:t>
            </w:r>
            <w:r w:rsidR="00B5760C">
              <w:rPr>
                <w:b/>
              </w:rPr>
              <w:t>Домбайскую поляну</w:t>
            </w:r>
            <w:r w:rsidRPr="00553A60">
              <w:rPr>
                <w:b/>
              </w:rPr>
              <w:t xml:space="preserve"> (доп. расходы 700руб.**)</w:t>
            </w:r>
            <w:r w:rsidR="00B5760C">
              <w:rPr>
                <w:b/>
              </w:rPr>
              <w:t xml:space="preserve">. </w:t>
            </w:r>
            <w:bookmarkStart w:id="0" w:name="_GoBack"/>
            <w:bookmarkEnd w:id="0"/>
            <w:r w:rsidRPr="00553A60">
              <w:rPr>
                <w:b/>
              </w:rPr>
              <w:t xml:space="preserve"> Свободное время.</w:t>
            </w:r>
          </w:p>
        </w:tc>
      </w:tr>
      <w:tr w:rsidR="00BD0EEA" w:rsidTr="0084303A">
        <w:trPr>
          <w:trHeight w:val="2647"/>
        </w:trPr>
        <w:tc>
          <w:tcPr>
            <w:tcW w:w="992" w:type="dxa"/>
          </w:tcPr>
          <w:p w:rsidR="00BD0EEA" w:rsidRPr="00407A7A" w:rsidRDefault="00BD0EEA" w:rsidP="00407A7A">
            <w:pPr>
              <w:pStyle w:val="TableParagraph"/>
              <w:jc w:val="center"/>
              <w:rPr>
                <w:b/>
                <w:sz w:val="24"/>
              </w:rPr>
            </w:pPr>
          </w:p>
          <w:p w:rsidR="00BD0EEA" w:rsidRPr="00407A7A" w:rsidRDefault="00BD0EEA" w:rsidP="00407A7A">
            <w:pPr>
              <w:pStyle w:val="TableParagraph"/>
              <w:jc w:val="center"/>
              <w:rPr>
                <w:b/>
                <w:sz w:val="24"/>
              </w:rPr>
            </w:pPr>
          </w:p>
          <w:p w:rsidR="00BD0EEA" w:rsidRPr="00407A7A" w:rsidRDefault="00BD0EEA" w:rsidP="00407A7A">
            <w:pPr>
              <w:pStyle w:val="TableParagraph"/>
              <w:jc w:val="center"/>
              <w:rPr>
                <w:b/>
                <w:sz w:val="24"/>
              </w:rPr>
            </w:pPr>
          </w:p>
          <w:p w:rsidR="00BD0EEA" w:rsidRPr="00407A7A" w:rsidRDefault="00BD0EEA" w:rsidP="00407A7A">
            <w:pPr>
              <w:pStyle w:val="TableParagraph"/>
              <w:jc w:val="center"/>
              <w:rPr>
                <w:b/>
                <w:sz w:val="24"/>
              </w:rPr>
            </w:pPr>
          </w:p>
          <w:p w:rsidR="00BD0EEA" w:rsidRPr="00407A7A" w:rsidRDefault="00BD0EEA" w:rsidP="00407A7A">
            <w:pPr>
              <w:pStyle w:val="TableParagraph"/>
              <w:jc w:val="center"/>
              <w:rPr>
                <w:b/>
                <w:sz w:val="24"/>
              </w:rPr>
            </w:pPr>
          </w:p>
          <w:p w:rsidR="00BD0EEA" w:rsidRPr="00407A7A" w:rsidRDefault="00BD0EEA" w:rsidP="00407A7A">
            <w:pPr>
              <w:pStyle w:val="TableParagraph"/>
              <w:spacing w:before="6"/>
              <w:jc w:val="center"/>
              <w:rPr>
                <w:b/>
                <w:sz w:val="33"/>
              </w:rPr>
            </w:pPr>
          </w:p>
          <w:p w:rsidR="00BD0EEA" w:rsidRPr="00407A7A" w:rsidRDefault="00BD0EEA" w:rsidP="00407A7A">
            <w:pPr>
              <w:pStyle w:val="TableParagraph"/>
              <w:ind w:left="180" w:right="169"/>
              <w:jc w:val="center"/>
              <w:rPr>
                <w:b/>
              </w:rPr>
            </w:pPr>
            <w:r w:rsidRPr="00407A7A">
              <w:rPr>
                <w:b/>
              </w:rPr>
              <w:t>4</w:t>
            </w:r>
            <w:r w:rsidRPr="00407A7A">
              <w:rPr>
                <w:b/>
                <w:spacing w:val="-1"/>
              </w:rPr>
              <w:t xml:space="preserve"> </w:t>
            </w:r>
            <w:r w:rsidRPr="00407A7A">
              <w:rPr>
                <w:b/>
              </w:rPr>
              <w:t>день</w:t>
            </w:r>
          </w:p>
        </w:tc>
        <w:tc>
          <w:tcPr>
            <w:tcW w:w="9107" w:type="dxa"/>
          </w:tcPr>
          <w:p w:rsidR="00553A60" w:rsidRDefault="00553A60" w:rsidP="00553A60">
            <w:pPr>
              <w:pStyle w:val="TableParagraph"/>
              <w:jc w:val="both"/>
            </w:pPr>
            <w:r>
              <w:t xml:space="preserve">9:00 – Прогулка на </w:t>
            </w:r>
            <w:proofErr w:type="spellStart"/>
            <w:r>
              <w:t>квадроцикле</w:t>
            </w:r>
            <w:proofErr w:type="spellEnd"/>
            <w:r>
              <w:t xml:space="preserve"> (доп. расходы 1250 </w:t>
            </w:r>
            <w:proofErr w:type="spellStart"/>
            <w:r>
              <w:t>руб</w:t>
            </w:r>
            <w:proofErr w:type="spellEnd"/>
            <w:r>
              <w:t>/чел. при двух местном размещении.**)</w:t>
            </w:r>
          </w:p>
          <w:p w:rsidR="00553A60" w:rsidRDefault="00553A60" w:rsidP="00553A60">
            <w:pPr>
              <w:pStyle w:val="TableParagraph"/>
              <w:jc w:val="both"/>
            </w:pPr>
            <w:r>
              <w:t>Свободное Время</w:t>
            </w:r>
          </w:p>
          <w:p w:rsidR="00553A60" w:rsidRDefault="00553A60" w:rsidP="00553A60">
            <w:pPr>
              <w:pStyle w:val="TableParagraph"/>
              <w:jc w:val="both"/>
            </w:pPr>
            <w:r>
              <w:t>11:00 – освобождение номеров, выезд в Астрахань.</w:t>
            </w:r>
          </w:p>
          <w:p w:rsidR="00553A60" w:rsidRDefault="00553A60" w:rsidP="00553A60">
            <w:pPr>
              <w:pStyle w:val="TableParagraph"/>
              <w:jc w:val="both"/>
            </w:pPr>
            <w:r>
              <w:t>По дороге останавливаемся около р. Улу-</w:t>
            </w:r>
            <w:proofErr w:type="spellStart"/>
            <w:r>
              <w:t>Муруджу</w:t>
            </w:r>
            <w:proofErr w:type="spellEnd"/>
          </w:p>
          <w:p w:rsidR="00553A60" w:rsidRDefault="00553A60" w:rsidP="00553A60">
            <w:pPr>
              <w:pStyle w:val="TableParagraph"/>
              <w:jc w:val="both"/>
            </w:pPr>
            <w:r>
              <w:t>11:30 - Посещаем Центральную усадьбу Тебердинского заповедника (доп. Расходы 200 руб.**)</w:t>
            </w:r>
          </w:p>
          <w:p w:rsidR="00553A60" w:rsidRDefault="00553A60" w:rsidP="00553A60">
            <w:pPr>
              <w:pStyle w:val="TableParagraph"/>
              <w:jc w:val="both"/>
            </w:pPr>
            <w:r>
              <w:t xml:space="preserve">14:00 - После этого мы отправляемся к </w:t>
            </w:r>
            <w:proofErr w:type="spellStart"/>
            <w:r>
              <w:t>Шоанинскому</w:t>
            </w:r>
            <w:proofErr w:type="spellEnd"/>
            <w:r>
              <w:t xml:space="preserve"> храму, который расположен вблизи селения Новый Карачай. Храм хорошо скрыт от глаз в горах. Он является древнейшей культурой христианской постройкой на территории России. Храм византийского стиля оформлен арками, красиво расписанными куполами и каменными карнизами. Удивительное место, наполненное сильной энергетикой и позитивом (доп. Расходы 300 руб.**).</w:t>
            </w:r>
          </w:p>
          <w:p w:rsidR="00BD0EEA" w:rsidRDefault="00553A60" w:rsidP="00553A60">
            <w:pPr>
              <w:pStyle w:val="TableParagraph"/>
              <w:jc w:val="both"/>
            </w:pPr>
            <w:r>
              <w:t>16:30 - Заезжаем и купаемся в термальных источниках (доп. Расходы 400 руб.**)</w:t>
            </w:r>
          </w:p>
        </w:tc>
      </w:tr>
      <w:tr w:rsidR="00BD0EEA" w:rsidTr="00BD0EEA">
        <w:trPr>
          <w:trHeight w:val="564"/>
        </w:trPr>
        <w:tc>
          <w:tcPr>
            <w:tcW w:w="992" w:type="dxa"/>
          </w:tcPr>
          <w:p w:rsidR="00BD0EEA" w:rsidRPr="00407A7A" w:rsidRDefault="00BD0EEA" w:rsidP="0084303A">
            <w:pPr>
              <w:pStyle w:val="TableParagraph"/>
              <w:jc w:val="center"/>
              <w:rPr>
                <w:b/>
              </w:rPr>
            </w:pPr>
            <w:r w:rsidRPr="00407A7A">
              <w:rPr>
                <w:b/>
              </w:rPr>
              <w:t>5 день</w:t>
            </w:r>
          </w:p>
        </w:tc>
        <w:tc>
          <w:tcPr>
            <w:tcW w:w="9107" w:type="dxa"/>
          </w:tcPr>
          <w:p w:rsidR="00BD0EEA" w:rsidRPr="0084303A" w:rsidRDefault="00BD0EEA">
            <w:pPr>
              <w:pStyle w:val="TableParagraph"/>
              <w:spacing w:before="153"/>
              <w:ind w:left="107"/>
            </w:pPr>
            <w:r w:rsidRPr="0084303A">
              <w:t>Прибытие</w:t>
            </w:r>
            <w:r w:rsidRPr="0084303A">
              <w:rPr>
                <w:spacing w:val="-4"/>
              </w:rPr>
              <w:t xml:space="preserve"> </w:t>
            </w:r>
            <w:r w:rsidRPr="0084303A">
              <w:t>в</w:t>
            </w:r>
            <w:r w:rsidRPr="0084303A">
              <w:rPr>
                <w:spacing w:val="-1"/>
              </w:rPr>
              <w:t xml:space="preserve"> </w:t>
            </w:r>
            <w:r w:rsidRPr="0084303A">
              <w:t>Астрахань.</w:t>
            </w:r>
          </w:p>
        </w:tc>
      </w:tr>
    </w:tbl>
    <w:p w:rsidR="001F010C" w:rsidRDefault="00407A7A">
      <w:pPr>
        <w:pStyle w:val="a3"/>
        <w:ind w:left="533"/>
      </w:pPr>
      <w:r>
        <w:rPr>
          <w:color w:val="111111"/>
        </w:rPr>
        <w:t>*Фирма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оставляет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собой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право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изменение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программы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тура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корректировки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времени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отъезда.</w:t>
      </w:r>
    </w:p>
    <w:p w:rsidR="001F010C" w:rsidRDefault="00407A7A">
      <w:pPr>
        <w:pStyle w:val="a3"/>
        <w:ind w:left="533"/>
      </w:pPr>
      <w:r>
        <w:rPr>
          <w:color w:val="F50F12"/>
        </w:rPr>
        <w:t>**Цены,</w:t>
      </w:r>
      <w:r>
        <w:rPr>
          <w:color w:val="F50F12"/>
          <w:spacing w:val="-1"/>
        </w:rPr>
        <w:t xml:space="preserve"> </w:t>
      </w:r>
      <w:r>
        <w:rPr>
          <w:color w:val="F50F12"/>
        </w:rPr>
        <w:t>указанные</w:t>
      </w:r>
      <w:r>
        <w:rPr>
          <w:color w:val="F50F12"/>
          <w:spacing w:val="-1"/>
        </w:rPr>
        <w:t xml:space="preserve"> </w:t>
      </w:r>
      <w:r>
        <w:rPr>
          <w:color w:val="F50F12"/>
        </w:rPr>
        <w:t>в</w:t>
      </w:r>
      <w:r>
        <w:rPr>
          <w:color w:val="F50F12"/>
          <w:spacing w:val="-2"/>
        </w:rPr>
        <w:t xml:space="preserve"> </w:t>
      </w:r>
      <w:r>
        <w:rPr>
          <w:color w:val="F50F12"/>
        </w:rPr>
        <w:t>программе,</w:t>
      </w:r>
      <w:r>
        <w:rPr>
          <w:color w:val="F50F12"/>
          <w:spacing w:val="-3"/>
        </w:rPr>
        <w:t xml:space="preserve"> </w:t>
      </w:r>
      <w:r>
        <w:rPr>
          <w:color w:val="F50F12"/>
        </w:rPr>
        <w:t>носят</w:t>
      </w:r>
      <w:r>
        <w:rPr>
          <w:color w:val="F50F12"/>
          <w:spacing w:val="-4"/>
        </w:rPr>
        <w:t xml:space="preserve"> </w:t>
      </w:r>
      <w:r>
        <w:rPr>
          <w:color w:val="F50F12"/>
        </w:rPr>
        <w:t>справочный</w:t>
      </w:r>
      <w:r>
        <w:rPr>
          <w:color w:val="F50F12"/>
          <w:spacing w:val="-1"/>
        </w:rPr>
        <w:t xml:space="preserve"> </w:t>
      </w:r>
      <w:r>
        <w:rPr>
          <w:color w:val="F50F12"/>
        </w:rPr>
        <w:t>характер.</w:t>
      </w:r>
    </w:p>
    <w:p w:rsidR="001F010C" w:rsidRDefault="00407A7A">
      <w:pPr>
        <w:pStyle w:val="a3"/>
        <w:spacing w:before="30"/>
        <w:ind w:left="533"/>
      </w:pPr>
      <w:r>
        <w:rPr>
          <w:color w:val="F50F12"/>
        </w:rPr>
        <w:t>***Время</w:t>
      </w:r>
      <w:r>
        <w:rPr>
          <w:color w:val="F50F12"/>
          <w:spacing w:val="-5"/>
        </w:rPr>
        <w:t xml:space="preserve"> </w:t>
      </w:r>
      <w:r>
        <w:rPr>
          <w:color w:val="F50F12"/>
        </w:rPr>
        <w:t>отправления</w:t>
      </w:r>
      <w:r>
        <w:rPr>
          <w:color w:val="F50F12"/>
          <w:spacing w:val="-4"/>
        </w:rPr>
        <w:t xml:space="preserve"> </w:t>
      </w:r>
      <w:r>
        <w:rPr>
          <w:color w:val="F50F12"/>
        </w:rPr>
        <w:t>и</w:t>
      </w:r>
      <w:r>
        <w:rPr>
          <w:color w:val="F50F12"/>
          <w:spacing w:val="-3"/>
        </w:rPr>
        <w:t xml:space="preserve"> </w:t>
      </w:r>
      <w:r>
        <w:rPr>
          <w:color w:val="F50F12"/>
        </w:rPr>
        <w:t>прибытия</w:t>
      </w:r>
      <w:r>
        <w:rPr>
          <w:color w:val="F50F12"/>
          <w:spacing w:val="-2"/>
        </w:rPr>
        <w:t xml:space="preserve"> </w:t>
      </w:r>
      <w:r>
        <w:rPr>
          <w:color w:val="F50F12"/>
        </w:rPr>
        <w:t>является</w:t>
      </w:r>
      <w:r>
        <w:rPr>
          <w:color w:val="F50F12"/>
          <w:spacing w:val="-4"/>
        </w:rPr>
        <w:t xml:space="preserve"> </w:t>
      </w:r>
      <w:r>
        <w:rPr>
          <w:color w:val="F50F12"/>
        </w:rPr>
        <w:t>ориентировочным</w:t>
      </w:r>
      <w:r>
        <w:rPr>
          <w:color w:val="F50F12"/>
          <w:spacing w:val="-3"/>
        </w:rPr>
        <w:t xml:space="preserve"> </w:t>
      </w:r>
      <w:r>
        <w:rPr>
          <w:color w:val="F50F12"/>
        </w:rPr>
        <w:t>и</w:t>
      </w:r>
      <w:r>
        <w:rPr>
          <w:color w:val="F50F12"/>
          <w:spacing w:val="-4"/>
        </w:rPr>
        <w:t xml:space="preserve"> </w:t>
      </w:r>
      <w:r>
        <w:rPr>
          <w:color w:val="F50F12"/>
        </w:rPr>
        <w:t>зависит</w:t>
      </w:r>
      <w:r>
        <w:rPr>
          <w:color w:val="F50F12"/>
          <w:spacing w:val="-5"/>
        </w:rPr>
        <w:t xml:space="preserve"> </w:t>
      </w:r>
      <w:r>
        <w:rPr>
          <w:color w:val="F50F12"/>
        </w:rPr>
        <w:t>от</w:t>
      </w:r>
      <w:r>
        <w:rPr>
          <w:color w:val="F50F12"/>
          <w:spacing w:val="-2"/>
        </w:rPr>
        <w:t xml:space="preserve"> </w:t>
      </w:r>
      <w:r>
        <w:rPr>
          <w:color w:val="F50F12"/>
        </w:rPr>
        <w:t>дорожной</w:t>
      </w:r>
      <w:r>
        <w:rPr>
          <w:color w:val="F50F12"/>
          <w:spacing w:val="-5"/>
        </w:rPr>
        <w:t xml:space="preserve"> </w:t>
      </w:r>
      <w:r>
        <w:rPr>
          <w:color w:val="F50F12"/>
        </w:rPr>
        <w:t>ситуации.</w:t>
      </w:r>
    </w:p>
    <w:p w:rsidR="001F010C" w:rsidRDefault="001F010C">
      <w:pPr>
        <w:pStyle w:val="a3"/>
        <w:spacing w:before="1"/>
        <w:rPr>
          <w:sz w:val="26"/>
        </w:rPr>
      </w:pPr>
    </w:p>
    <w:p w:rsidR="001F010C" w:rsidRPr="0084303A" w:rsidRDefault="00407A7A">
      <w:pPr>
        <w:ind w:left="563" w:right="170"/>
        <w:jc w:val="center"/>
        <w:rPr>
          <w:b/>
        </w:rPr>
      </w:pPr>
      <w:r w:rsidRPr="0084303A">
        <w:rPr>
          <w:b/>
        </w:rPr>
        <w:t>В</w:t>
      </w:r>
      <w:r w:rsidRPr="0084303A">
        <w:rPr>
          <w:b/>
          <w:spacing w:val="-4"/>
        </w:rPr>
        <w:t xml:space="preserve"> </w:t>
      </w:r>
      <w:r w:rsidRPr="0084303A">
        <w:rPr>
          <w:b/>
        </w:rPr>
        <w:t>стоимость</w:t>
      </w:r>
      <w:r w:rsidRPr="0084303A">
        <w:rPr>
          <w:b/>
          <w:spacing w:val="-3"/>
        </w:rPr>
        <w:t xml:space="preserve"> </w:t>
      </w:r>
      <w:r w:rsidRPr="0084303A">
        <w:rPr>
          <w:b/>
        </w:rPr>
        <w:t>тура</w:t>
      </w:r>
      <w:r w:rsidRPr="0084303A">
        <w:rPr>
          <w:b/>
          <w:spacing w:val="-2"/>
        </w:rPr>
        <w:t xml:space="preserve"> </w:t>
      </w:r>
      <w:r w:rsidRPr="0084303A">
        <w:rPr>
          <w:b/>
        </w:rPr>
        <w:t>входит:</w:t>
      </w:r>
      <w:r w:rsidRPr="0084303A">
        <w:rPr>
          <w:b/>
          <w:spacing w:val="-3"/>
        </w:rPr>
        <w:t xml:space="preserve"> </w:t>
      </w:r>
      <w:r w:rsidRPr="0084303A">
        <w:rPr>
          <w:b/>
        </w:rPr>
        <w:t>проезд,</w:t>
      </w:r>
      <w:r w:rsidRPr="0084303A">
        <w:rPr>
          <w:b/>
          <w:spacing w:val="-4"/>
        </w:rPr>
        <w:t xml:space="preserve"> </w:t>
      </w:r>
      <w:r w:rsidRPr="0084303A">
        <w:rPr>
          <w:b/>
        </w:rPr>
        <w:t>проживание,</w:t>
      </w:r>
      <w:r w:rsidRPr="0084303A">
        <w:rPr>
          <w:b/>
          <w:spacing w:val="-4"/>
        </w:rPr>
        <w:t xml:space="preserve"> </w:t>
      </w:r>
      <w:r w:rsidRPr="0084303A">
        <w:rPr>
          <w:b/>
        </w:rPr>
        <w:t>экскурсионное</w:t>
      </w:r>
      <w:r w:rsidRPr="0084303A">
        <w:rPr>
          <w:b/>
          <w:spacing w:val="-6"/>
        </w:rPr>
        <w:t xml:space="preserve"> </w:t>
      </w:r>
      <w:r w:rsidRPr="0084303A">
        <w:rPr>
          <w:b/>
        </w:rPr>
        <w:t>обслуживание.</w:t>
      </w:r>
    </w:p>
    <w:p w:rsidR="001F010C" w:rsidRDefault="001F010C">
      <w:pPr>
        <w:pStyle w:val="a3"/>
        <w:rPr>
          <w:b/>
        </w:rPr>
      </w:pPr>
    </w:p>
    <w:p w:rsidR="001F010C" w:rsidRDefault="001F010C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53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4943"/>
      </w:tblGrid>
      <w:tr w:rsidR="001F010C">
        <w:trPr>
          <w:trHeight w:val="359"/>
        </w:trPr>
        <w:tc>
          <w:tcPr>
            <w:tcW w:w="9924" w:type="dxa"/>
            <w:gridSpan w:val="2"/>
          </w:tcPr>
          <w:p w:rsidR="001F010C" w:rsidRDefault="00407A7A">
            <w:pPr>
              <w:pStyle w:val="TableParagraph"/>
              <w:tabs>
                <w:tab w:val="left" w:pos="3908"/>
                <w:tab w:val="left" w:pos="9897"/>
              </w:tabs>
              <w:spacing w:before="52"/>
              <w:ind w:left="26"/>
              <w:rPr>
                <w:b/>
              </w:rPr>
            </w:pPr>
            <w:r w:rsidRPr="0084303A">
              <w:t xml:space="preserve"> </w:t>
            </w:r>
            <w:r w:rsidRPr="0084303A">
              <w:rPr>
                <w:b/>
                <w:spacing w:val="-1"/>
              </w:rPr>
              <w:tab/>
              <w:t>СТОИМОСТЬ</w:t>
            </w:r>
            <w:r w:rsidRPr="0084303A">
              <w:rPr>
                <w:b/>
                <w:spacing w:val="-11"/>
              </w:rPr>
              <w:t xml:space="preserve"> </w:t>
            </w:r>
            <w:r w:rsidRPr="0084303A">
              <w:rPr>
                <w:b/>
              </w:rPr>
              <w:t>ТУРА</w:t>
            </w:r>
            <w:r w:rsidRPr="0084303A">
              <w:rPr>
                <w:b/>
              </w:rPr>
              <w:tab/>
            </w:r>
          </w:p>
        </w:tc>
      </w:tr>
      <w:tr w:rsidR="001F010C" w:rsidTr="0084303A">
        <w:trPr>
          <w:trHeight w:val="266"/>
        </w:trPr>
        <w:tc>
          <w:tcPr>
            <w:tcW w:w="4981" w:type="dxa"/>
          </w:tcPr>
          <w:p w:rsidR="001F010C" w:rsidRDefault="00407A7A" w:rsidP="0084303A">
            <w:pPr>
              <w:pStyle w:val="TableParagraph"/>
              <w:spacing w:before="45" w:line="244" w:lineRule="auto"/>
              <w:ind w:left="55" w:right="1486"/>
              <w:rPr>
                <w:b/>
              </w:rPr>
            </w:pPr>
            <w:r>
              <w:t xml:space="preserve">Взрослый </w:t>
            </w:r>
          </w:p>
        </w:tc>
        <w:tc>
          <w:tcPr>
            <w:tcW w:w="4943" w:type="dxa"/>
          </w:tcPr>
          <w:p w:rsidR="001F010C" w:rsidRDefault="00553A60" w:rsidP="0084303A">
            <w:pPr>
              <w:pStyle w:val="a5"/>
              <w:jc w:val="center"/>
            </w:pPr>
            <w:r>
              <w:rPr>
                <w:b/>
              </w:rPr>
              <w:t>7 900</w:t>
            </w:r>
            <w:r w:rsidR="0084303A">
              <w:rPr>
                <w:b/>
              </w:rPr>
              <w:t xml:space="preserve"> </w:t>
            </w:r>
            <w:r w:rsidR="00407A7A">
              <w:t>руб./чел.</w:t>
            </w:r>
          </w:p>
        </w:tc>
      </w:tr>
      <w:tr w:rsidR="001F010C" w:rsidTr="0084303A">
        <w:trPr>
          <w:trHeight w:val="101"/>
        </w:trPr>
        <w:tc>
          <w:tcPr>
            <w:tcW w:w="4981" w:type="dxa"/>
          </w:tcPr>
          <w:p w:rsidR="001F010C" w:rsidRDefault="00407A7A">
            <w:pPr>
              <w:pStyle w:val="TableParagraph"/>
              <w:spacing w:before="45"/>
              <w:ind w:left="55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(до</w:t>
            </w:r>
            <w:r>
              <w:rPr>
                <w:spacing w:val="-2"/>
              </w:rPr>
              <w:t xml:space="preserve"> </w:t>
            </w:r>
            <w:r>
              <w:t>12 лет</w:t>
            </w:r>
            <w:r>
              <w:rPr>
                <w:spacing w:val="-3"/>
              </w:rPr>
              <w:t xml:space="preserve"> </w:t>
            </w:r>
            <w:r>
              <w:t>включительно)</w:t>
            </w:r>
          </w:p>
        </w:tc>
        <w:tc>
          <w:tcPr>
            <w:tcW w:w="4943" w:type="dxa"/>
          </w:tcPr>
          <w:p w:rsidR="001F010C" w:rsidRDefault="00553A60" w:rsidP="0084303A">
            <w:pPr>
              <w:pStyle w:val="TableParagraph"/>
              <w:jc w:val="center"/>
            </w:pPr>
            <w:r>
              <w:rPr>
                <w:b/>
              </w:rPr>
              <w:t>7 600</w:t>
            </w:r>
            <w:r w:rsidR="00407A7A">
              <w:t xml:space="preserve"> руб./чел.</w:t>
            </w:r>
          </w:p>
        </w:tc>
      </w:tr>
      <w:tr w:rsidR="001F010C" w:rsidTr="0084303A">
        <w:trPr>
          <w:trHeight w:val="65"/>
        </w:trPr>
        <w:tc>
          <w:tcPr>
            <w:tcW w:w="4981" w:type="dxa"/>
          </w:tcPr>
          <w:p w:rsidR="001F010C" w:rsidRDefault="00407A7A">
            <w:pPr>
              <w:pStyle w:val="TableParagraph"/>
              <w:spacing w:before="45"/>
              <w:ind w:left="55"/>
            </w:pPr>
            <w:r>
              <w:t>Взрослый</w:t>
            </w:r>
            <w:r>
              <w:rPr>
                <w:spacing w:val="-1"/>
              </w:rPr>
              <w:t xml:space="preserve"> </w:t>
            </w:r>
            <w:r>
              <w:t>(один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номере)</w:t>
            </w:r>
          </w:p>
        </w:tc>
        <w:tc>
          <w:tcPr>
            <w:tcW w:w="4943" w:type="dxa"/>
          </w:tcPr>
          <w:p w:rsidR="001F010C" w:rsidRDefault="00553A60" w:rsidP="0084303A">
            <w:pPr>
              <w:pStyle w:val="TableParagraph"/>
              <w:jc w:val="center"/>
            </w:pPr>
            <w:r>
              <w:rPr>
                <w:b/>
              </w:rPr>
              <w:t>9 900</w:t>
            </w:r>
            <w:r w:rsidR="00407A7A">
              <w:t xml:space="preserve"> руб./чел.</w:t>
            </w:r>
          </w:p>
        </w:tc>
      </w:tr>
      <w:tr w:rsidR="001F010C" w:rsidTr="0084303A">
        <w:trPr>
          <w:trHeight w:val="65"/>
        </w:trPr>
        <w:tc>
          <w:tcPr>
            <w:tcW w:w="9924" w:type="dxa"/>
            <w:gridSpan w:val="2"/>
          </w:tcPr>
          <w:p w:rsidR="001F010C" w:rsidRDefault="00407A7A">
            <w:pPr>
              <w:pStyle w:val="TableParagraph"/>
              <w:tabs>
                <w:tab w:val="left" w:pos="3264"/>
                <w:tab w:val="left" w:pos="9897"/>
              </w:tabs>
              <w:spacing w:before="50"/>
              <w:ind w:left="26"/>
              <w:rPr>
                <w:b/>
              </w:rPr>
            </w:pPr>
            <w:r w:rsidRPr="0084303A">
              <w:t xml:space="preserve"> </w:t>
            </w:r>
            <w:r w:rsidRPr="0084303A">
              <w:tab/>
            </w:r>
            <w:r w:rsidRPr="0084303A">
              <w:rPr>
                <w:b/>
              </w:rPr>
              <w:t>ДОПОЛНИТЕЛЬНЫЕ</w:t>
            </w:r>
            <w:r w:rsidRPr="0084303A">
              <w:rPr>
                <w:b/>
                <w:spacing w:val="-6"/>
              </w:rPr>
              <w:t xml:space="preserve"> </w:t>
            </w:r>
            <w:r w:rsidRPr="0084303A">
              <w:rPr>
                <w:b/>
              </w:rPr>
              <w:t>УСЛУГИ:</w:t>
            </w:r>
            <w:r w:rsidRPr="0084303A">
              <w:rPr>
                <w:b/>
              </w:rPr>
              <w:tab/>
            </w:r>
          </w:p>
        </w:tc>
      </w:tr>
      <w:tr w:rsidR="001F010C" w:rsidTr="0084303A">
        <w:trPr>
          <w:trHeight w:val="65"/>
        </w:trPr>
        <w:tc>
          <w:tcPr>
            <w:tcW w:w="4981" w:type="dxa"/>
          </w:tcPr>
          <w:p w:rsidR="001F010C" w:rsidRDefault="00407A7A">
            <w:pPr>
              <w:pStyle w:val="TableParagraph"/>
              <w:spacing w:before="45"/>
              <w:ind w:left="55"/>
            </w:pP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проезд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одну</w:t>
            </w:r>
            <w:r>
              <w:rPr>
                <w:spacing w:val="-4"/>
              </w:rPr>
              <w:t xml:space="preserve"> </w:t>
            </w:r>
            <w:r>
              <w:t>сторону)</w:t>
            </w:r>
          </w:p>
        </w:tc>
        <w:tc>
          <w:tcPr>
            <w:tcW w:w="4943" w:type="dxa"/>
          </w:tcPr>
          <w:p w:rsidR="001F010C" w:rsidRDefault="007368B3">
            <w:pPr>
              <w:pStyle w:val="TableParagraph"/>
              <w:spacing w:before="45"/>
              <w:ind w:left="1736" w:right="1751"/>
              <w:jc w:val="center"/>
            </w:pPr>
            <w:r>
              <w:t>3 0</w:t>
            </w:r>
            <w:r w:rsidR="00407A7A">
              <w:t>00 руб./чел.</w:t>
            </w:r>
          </w:p>
        </w:tc>
      </w:tr>
      <w:tr w:rsidR="001F010C">
        <w:trPr>
          <w:trHeight w:val="357"/>
        </w:trPr>
        <w:tc>
          <w:tcPr>
            <w:tcW w:w="4981" w:type="dxa"/>
          </w:tcPr>
          <w:p w:rsidR="001F010C" w:rsidRDefault="00407A7A">
            <w:pPr>
              <w:pStyle w:val="TableParagraph"/>
              <w:spacing w:before="45"/>
              <w:ind w:left="55"/>
            </w:pP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проезд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две стороны)</w:t>
            </w:r>
          </w:p>
        </w:tc>
        <w:tc>
          <w:tcPr>
            <w:tcW w:w="4943" w:type="dxa"/>
          </w:tcPr>
          <w:p w:rsidR="001F010C" w:rsidRDefault="00407A7A">
            <w:pPr>
              <w:pStyle w:val="TableParagraph"/>
              <w:spacing w:before="45"/>
              <w:ind w:left="1736" w:right="1751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000 руб./чел.</w:t>
            </w:r>
          </w:p>
        </w:tc>
      </w:tr>
    </w:tbl>
    <w:p w:rsidR="001F010C" w:rsidRDefault="001F010C">
      <w:pPr>
        <w:pStyle w:val="a3"/>
        <w:rPr>
          <w:b/>
          <w:sz w:val="30"/>
        </w:rPr>
      </w:pPr>
    </w:p>
    <w:p w:rsidR="00BD0EEA" w:rsidRPr="0084303A" w:rsidRDefault="00BD0EEA" w:rsidP="00BD0EEA">
      <w:pPr>
        <w:ind w:left="687"/>
        <w:rPr>
          <w:b/>
          <w:i/>
        </w:rPr>
      </w:pPr>
      <w:r w:rsidRPr="0084303A">
        <w:rPr>
          <w:b/>
          <w:i/>
        </w:rPr>
        <w:t>Офисы</w:t>
      </w:r>
      <w:r w:rsidRPr="0084303A">
        <w:rPr>
          <w:b/>
          <w:i/>
          <w:spacing w:val="-3"/>
        </w:rPr>
        <w:t xml:space="preserve"> </w:t>
      </w:r>
      <w:r w:rsidRPr="0084303A">
        <w:rPr>
          <w:b/>
          <w:i/>
        </w:rPr>
        <w:t>продаж:</w:t>
      </w:r>
    </w:p>
    <w:p w:rsidR="00BD0EEA" w:rsidRPr="0084303A" w:rsidRDefault="00BD0EEA" w:rsidP="00BD0EEA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</w:rPr>
      </w:pPr>
      <w:r w:rsidRPr="0084303A">
        <w:rPr>
          <w:b/>
          <w:i/>
        </w:rPr>
        <w:t>Набережная</w:t>
      </w:r>
      <w:r w:rsidRPr="0084303A">
        <w:rPr>
          <w:b/>
          <w:i/>
          <w:spacing w:val="-1"/>
        </w:rPr>
        <w:t xml:space="preserve"> </w:t>
      </w:r>
      <w:r w:rsidRPr="0084303A">
        <w:rPr>
          <w:b/>
          <w:i/>
        </w:rPr>
        <w:t>1</w:t>
      </w:r>
      <w:r w:rsidRPr="0084303A">
        <w:rPr>
          <w:b/>
          <w:i/>
          <w:spacing w:val="-1"/>
        </w:rPr>
        <w:t xml:space="preserve"> </w:t>
      </w:r>
      <w:r w:rsidRPr="0084303A">
        <w:rPr>
          <w:b/>
          <w:i/>
        </w:rPr>
        <w:t>Мая,</w:t>
      </w:r>
      <w:r w:rsidRPr="0084303A">
        <w:rPr>
          <w:b/>
          <w:i/>
          <w:spacing w:val="1"/>
        </w:rPr>
        <w:t xml:space="preserve"> </w:t>
      </w:r>
      <w:r w:rsidRPr="0084303A">
        <w:rPr>
          <w:b/>
          <w:i/>
        </w:rPr>
        <w:t>55;</w:t>
      </w:r>
      <w:r w:rsidRPr="0084303A">
        <w:rPr>
          <w:b/>
          <w:i/>
          <w:spacing w:val="-1"/>
        </w:rPr>
        <w:t xml:space="preserve"> </w:t>
      </w:r>
      <w:r w:rsidRPr="0084303A">
        <w:rPr>
          <w:b/>
          <w:i/>
        </w:rPr>
        <w:t>тел.</w:t>
      </w:r>
      <w:r w:rsidRPr="0084303A">
        <w:rPr>
          <w:b/>
          <w:i/>
          <w:spacing w:val="-1"/>
        </w:rPr>
        <w:t xml:space="preserve"> </w:t>
      </w:r>
      <w:r w:rsidRPr="0084303A">
        <w:rPr>
          <w:b/>
          <w:i/>
        </w:rPr>
        <w:t>8</w:t>
      </w:r>
      <w:r w:rsidRPr="0084303A">
        <w:rPr>
          <w:b/>
          <w:i/>
          <w:spacing w:val="-1"/>
        </w:rPr>
        <w:t xml:space="preserve"> </w:t>
      </w:r>
      <w:r w:rsidRPr="0084303A">
        <w:rPr>
          <w:b/>
          <w:i/>
        </w:rPr>
        <w:t>(8512)</w:t>
      </w:r>
      <w:r w:rsidRPr="0084303A">
        <w:rPr>
          <w:b/>
          <w:i/>
          <w:spacing w:val="-2"/>
        </w:rPr>
        <w:t xml:space="preserve"> </w:t>
      </w:r>
      <w:r w:rsidRPr="0084303A">
        <w:rPr>
          <w:b/>
          <w:i/>
        </w:rPr>
        <w:t>510-777</w:t>
      </w:r>
    </w:p>
    <w:p w:rsidR="00BD0EEA" w:rsidRPr="0084303A" w:rsidRDefault="00BD0EEA" w:rsidP="00BD0EEA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</w:rPr>
      </w:pPr>
      <w:r w:rsidRPr="0084303A">
        <w:rPr>
          <w:b/>
          <w:i/>
        </w:rPr>
        <w:t>ул.</w:t>
      </w:r>
      <w:r w:rsidRPr="0084303A">
        <w:rPr>
          <w:b/>
          <w:i/>
          <w:spacing w:val="-1"/>
        </w:rPr>
        <w:t xml:space="preserve"> </w:t>
      </w:r>
      <w:r w:rsidRPr="0084303A">
        <w:rPr>
          <w:b/>
          <w:i/>
        </w:rPr>
        <w:t>Ленина, 6;</w:t>
      </w:r>
      <w:r w:rsidRPr="0084303A">
        <w:rPr>
          <w:b/>
          <w:i/>
          <w:spacing w:val="-2"/>
        </w:rPr>
        <w:t xml:space="preserve"> </w:t>
      </w:r>
      <w:r w:rsidRPr="0084303A">
        <w:rPr>
          <w:b/>
          <w:i/>
        </w:rPr>
        <w:t>тел.</w:t>
      </w:r>
      <w:r w:rsidRPr="0084303A">
        <w:rPr>
          <w:b/>
          <w:i/>
          <w:spacing w:val="-1"/>
        </w:rPr>
        <w:t xml:space="preserve"> </w:t>
      </w:r>
      <w:r w:rsidRPr="0084303A">
        <w:rPr>
          <w:b/>
          <w:i/>
        </w:rPr>
        <w:t>8</w:t>
      </w:r>
      <w:r w:rsidRPr="0084303A">
        <w:rPr>
          <w:b/>
          <w:i/>
          <w:spacing w:val="-4"/>
        </w:rPr>
        <w:t xml:space="preserve"> </w:t>
      </w:r>
      <w:r w:rsidRPr="0084303A">
        <w:rPr>
          <w:b/>
          <w:i/>
        </w:rPr>
        <w:t>(8512) 517-777</w:t>
      </w:r>
    </w:p>
    <w:p w:rsidR="00BD0EEA" w:rsidRPr="0084303A" w:rsidRDefault="00BD0EEA" w:rsidP="00BD0EEA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</w:rPr>
      </w:pPr>
      <w:r w:rsidRPr="0084303A">
        <w:rPr>
          <w:b/>
          <w:i/>
        </w:rPr>
        <w:t>ул.</w:t>
      </w:r>
      <w:r w:rsidRPr="0084303A">
        <w:rPr>
          <w:b/>
          <w:i/>
          <w:spacing w:val="-1"/>
        </w:rPr>
        <w:t xml:space="preserve"> </w:t>
      </w:r>
      <w:r w:rsidRPr="0084303A">
        <w:rPr>
          <w:b/>
          <w:i/>
        </w:rPr>
        <w:t>В.</w:t>
      </w:r>
      <w:r w:rsidRPr="0084303A">
        <w:rPr>
          <w:b/>
          <w:i/>
          <w:spacing w:val="-1"/>
        </w:rPr>
        <w:t xml:space="preserve"> </w:t>
      </w:r>
      <w:r w:rsidRPr="0084303A">
        <w:rPr>
          <w:b/>
          <w:i/>
        </w:rPr>
        <w:t>Тредиаковского, 9</w:t>
      </w:r>
      <w:r w:rsidRPr="0084303A">
        <w:rPr>
          <w:b/>
          <w:i/>
          <w:spacing w:val="-1"/>
        </w:rPr>
        <w:t xml:space="preserve"> </w:t>
      </w:r>
      <w:r w:rsidRPr="0084303A">
        <w:rPr>
          <w:b/>
          <w:i/>
        </w:rPr>
        <w:t>тел.</w:t>
      </w:r>
      <w:r w:rsidRPr="0084303A">
        <w:rPr>
          <w:b/>
          <w:i/>
          <w:spacing w:val="-1"/>
        </w:rPr>
        <w:t xml:space="preserve"> </w:t>
      </w:r>
      <w:r w:rsidRPr="0084303A">
        <w:rPr>
          <w:b/>
          <w:i/>
        </w:rPr>
        <w:t>8</w:t>
      </w:r>
      <w:r w:rsidRPr="0084303A">
        <w:rPr>
          <w:b/>
          <w:i/>
          <w:spacing w:val="-1"/>
        </w:rPr>
        <w:t xml:space="preserve"> </w:t>
      </w:r>
      <w:r w:rsidRPr="0084303A">
        <w:rPr>
          <w:b/>
          <w:i/>
        </w:rPr>
        <w:t>(8512)</w:t>
      </w:r>
      <w:r w:rsidRPr="0084303A">
        <w:rPr>
          <w:b/>
          <w:i/>
          <w:spacing w:val="-2"/>
        </w:rPr>
        <w:t xml:space="preserve"> </w:t>
      </w:r>
      <w:r w:rsidRPr="0084303A">
        <w:rPr>
          <w:b/>
          <w:i/>
        </w:rPr>
        <w:t>444-488</w:t>
      </w:r>
    </w:p>
    <w:p w:rsidR="00407A7A" w:rsidRPr="0084303A" w:rsidRDefault="00407A7A" w:rsidP="00407A7A">
      <w:pPr>
        <w:pStyle w:val="a5"/>
        <w:tabs>
          <w:tab w:val="left" w:pos="311"/>
        </w:tabs>
        <w:ind w:left="106" w:right="4590" w:firstLine="0"/>
        <w:rPr>
          <w:b/>
        </w:rPr>
      </w:pPr>
    </w:p>
    <w:p w:rsidR="00407A7A" w:rsidRPr="0084303A" w:rsidRDefault="00407A7A" w:rsidP="00407A7A">
      <w:pPr>
        <w:tabs>
          <w:tab w:val="left" w:pos="311"/>
        </w:tabs>
        <w:ind w:left="-98" w:right="4590"/>
        <w:rPr>
          <w:b/>
        </w:rPr>
      </w:pPr>
    </w:p>
    <w:p w:rsidR="00970132" w:rsidRPr="00970132" w:rsidRDefault="00970132" w:rsidP="00970132">
      <w:pPr>
        <w:pStyle w:val="a5"/>
        <w:tabs>
          <w:tab w:val="left" w:pos="311"/>
        </w:tabs>
        <w:ind w:left="106" w:right="4590"/>
        <w:rPr>
          <w:b/>
          <w:bCs/>
        </w:rPr>
      </w:pPr>
      <w:r w:rsidRPr="00970132">
        <w:rPr>
          <w:b/>
          <w:bCs/>
        </w:rPr>
        <w:t>Агентствам: +7 (960) 864 97 79 (Мария)</w:t>
      </w:r>
    </w:p>
    <w:p w:rsidR="00970132" w:rsidRPr="00970132" w:rsidRDefault="00970132" w:rsidP="00970132">
      <w:pPr>
        <w:pStyle w:val="a5"/>
        <w:tabs>
          <w:tab w:val="left" w:pos="311"/>
        </w:tabs>
        <w:ind w:left="106" w:right="4590"/>
        <w:rPr>
          <w:b/>
          <w:bCs/>
        </w:rPr>
      </w:pPr>
      <w:r w:rsidRPr="00970132">
        <w:rPr>
          <w:b/>
          <w:bCs/>
        </w:rPr>
        <w:t xml:space="preserve">              </w:t>
      </w:r>
      <w:r>
        <w:rPr>
          <w:b/>
          <w:bCs/>
        </w:rPr>
        <w:t xml:space="preserve">   </w:t>
      </w:r>
      <w:r w:rsidRPr="00970132">
        <w:rPr>
          <w:b/>
          <w:bCs/>
        </w:rPr>
        <w:t xml:space="preserve">       +7 (960) 865 11 77 (Вера)</w:t>
      </w:r>
    </w:p>
    <w:p w:rsidR="001F010C" w:rsidRPr="0084303A" w:rsidRDefault="001F010C" w:rsidP="00970132">
      <w:pPr>
        <w:pStyle w:val="a5"/>
        <w:tabs>
          <w:tab w:val="left" w:pos="311"/>
        </w:tabs>
        <w:ind w:left="106" w:right="4590" w:firstLine="0"/>
        <w:rPr>
          <w:b/>
        </w:rPr>
      </w:pPr>
    </w:p>
    <w:sectPr w:rsidR="001F010C" w:rsidRPr="0084303A">
      <w:type w:val="continuous"/>
      <w:pgSz w:w="11910" w:h="16840"/>
      <w:pgMar w:top="0" w:right="8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C6D9A"/>
    <w:multiLevelType w:val="hybridMultilevel"/>
    <w:tmpl w:val="F438CCCA"/>
    <w:lvl w:ilvl="0" w:tplc="DA00C69E">
      <w:numFmt w:val="bullet"/>
      <w:lvlText w:val="●"/>
      <w:lvlJc w:val="left"/>
      <w:pPr>
        <w:ind w:left="106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342912">
      <w:numFmt w:val="bullet"/>
      <w:lvlText w:val="•"/>
      <w:lvlJc w:val="left"/>
      <w:pPr>
        <w:ind w:left="1148" w:hanging="204"/>
      </w:pPr>
      <w:rPr>
        <w:rFonts w:hint="default"/>
        <w:lang w:val="ru-RU" w:eastAsia="en-US" w:bidi="ar-SA"/>
      </w:rPr>
    </w:lvl>
    <w:lvl w:ilvl="2" w:tplc="25661010">
      <w:numFmt w:val="bullet"/>
      <w:lvlText w:val="•"/>
      <w:lvlJc w:val="left"/>
      <w:pPr>
        <w:ind w:left="2197" w:hanging="204"/>
      </w:pPr>
      <w:rPr>
        <w:rFonts w:hint="default"/>
        <w:lang w:val="ru-RU" w:eastAsia="en-US" w:bidi="ar-SA"/>
      </w:rPr>
    </w:lvl>
    <w:lvl w:ilvl="3" w:tplc="9550A7E8">
      <w:numFmt w:val="bullet"/>
      <w:lvlText w:val="•"/>
      <w:lvlJc w:val="left"/>
      <w:pPr>
        <w:ind w:left="3245" w:hanging="204"/>
      </w:pPr>
      <w:rPr>
        <w:rFonts w:hint="default"/>
        <w:lang w:val="ru-RU" w:eastAsia="en-US" w:bidi="ar-SA"/>
      </w:rPr>
    </w:lvl>
    <w:lvl w:ilvl="4" w:tplc="FFE23E14">
      <w:numFmt w:val="bullet"/>
      <w:lvlText w:val="•"/>
      <w:lvlJc w:val="left"/>
      <w:pPr>
        <w:ind w:left="4294" w:hanging="204"/>
      </w:pPr>
      <w:rPr>
        <w:rFonts w:hint="default"/>
        <w:lang w:val="ru-RU" w:eastAsia="en-US" w:bidi="ar-SA"/>
      </w:rPr>
    </w:lvl>
    <w:lvl w:ilvl="5" w:tplc="00563470">
      <w:numFmt w:val="bullet"/>
      <w:lvlText w:val="•"/>
      <w:lvlJc w:val="left"/>
      <w:pPr>
        <w:ind w:left="5343" w:hanging="204"/>
      </w:pPr>
      <w:rPr>
        <w:rFonts w:hint="default"/>
        <w:lang w:val="ru-RU" w:eastAsia="en-US" w:bidi="ar-SA"/>
      </w:rPr>
    </w:lvl>
    <w:lvl w:ilvl="6" w:tplc="291C92A2">
      <w:numFmt w:val="bullet"/>
      <w:lvlText w:val="•"/>
      <w:lvlJc w:val="left"/>
      <w:pPr>
        <w:ind w:left="6391" w:hanging="204"/>
      </w:pPr>
      <w:rPr>
        <w:rFonts w:hint="default"/>
        <w:lang w:val="ru-RU" w:eastAsia="en-US" w:bidi="ar-SA"/>
      </w:rPr>
    </w:lvl>
    <w:lvl w:ilvl="7" w:tplc="E11233FA">
      <w:numFmt w:val="bullet"/>
      <w:lvlText w:val="•"/>
      <w:lvlJc w:val="left"/>
      <w:pPr>
        <w:ind w:left="7440" w:hanging="204"/>
      </w:pPr>
      <w:rPr>
        <w:rFonts w:hint="default"/>
        <w:lang w:val="ru-RU" w:eastAsia="en-US" w:bidi="ar-SA"/>
      </w:rPr>
    </w:lvl>
    <w:lvl w:ilvl="8" w:tplc="6A7C8E7C">
      <w:numFmt w:val="bullet"/>
      <w:lvlText w:val="•"/>
      <w:lvlJc w:val="left"/>
      <w:pPr>
        <w:ind w:left="8489" w:hanging="204"/>
      </w:pPr>
      <w:rPr>
        <w:rFonts w:hint="default"/>
        <w:lang w:val="ru-RU" w:eastAsia="en-US" w:bidi="ar-SA"/>
      </w:rPr>
    </w:lvl>
  </w:abstractNum>
  <w:abstractNum w:abstractNumId="1">
    <w:nsid w:val="2F1D357E"/>
    <w:multiLevelType w:val="hybridMultilevel"/>
    <w:tmpl w:val="E2CC5866"/>
    <w:lvl w:ilvl="0" w:tplc="D80A937E">
      <w:numFmt w:val="bullet"/>
      <w:lvlText w:val="*"/>
      <w:lvlJc w:val="left"/>
      <w:pPr>
        <w:ind w:left="260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259D2">
      <w:numFmt w:val="bullet"/>
      <w:lvlText w:val="●"/>
      <w:lvlJc w:val="left"/>
      <w:pPr>
        <w:ind w:left="771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66AC770">
      <w:numFmt w:val="bullet"/>
      <w:lvlText w:val="•"/>
      <w:lvlJc w:val="left"/>
      <w:pPr>
        <w:ind w:left="2022" w:hanging="204"/>
      </w:pPr>
      <w:rPr>
        <w:rFonts w:hint="default"/>
        <w:lang w:val="ru-RU" w:eastAsia="en-US" w:bidi="ar-SA"/>
      </w:rPr>
    </w:lvl>
    <w:lvl w:ilvl="3" w:tplc="AA5CFCB4">
      <w:numFmt w:val="bullet"/>
      <w:lvlText w:val="•"/>
      <w:lvlJc w:val="left"/>
      <w:pPr>
        <w:ind w:left="3145" w:hanging="204"/>
      </w:pPr>
      <w:rPr>
        <w:rFonts w:hint="default"/>
        <w:lang w:val="ru-RU" w:eastAsia="en-US" w:bidi="ar-SA"/>
      </w:rPr>
    </w:lvl>
    <w:lvl w:ilvl="4" w:tplc="2ED4D5D8">
      <w:numFmt w:val="bullet"/>
      <w:lvlText w:val="•"/>
      <w:lvlJc w:val="left"/>
      <w:pPr>
        <w:ind w:left="4268" w:hanging="204"/>
      </w:pPr>
      <w:rPr>
        <w:rFonts w:hint="default"/>
        <w:lang w:val="ru-RU" w:eastAsia="en-US" w:bidi="ar-SA"/>
      </w:rPr>
    </w:lvl>
    <w:lvl w:ilvl="5" w:tplc="3C003202">
      <w:numFmt w:val="bullet"/>
      <w:lvlText w:val="•"/>
      <w:lvlJc w:val="left"/>
      <w:pPr>
        <w:ind w:left="5391" w:hanging="204"/>
      </w:pPr>
      <w:rPr>
        <w:rFonts w:hint="default"/>
        <w:lang w:val="ru-RU" w:eastAsia="en-US" w:bidi="ar-SA"/>
      </w:rPr>
    </w:lvl>
    <w:lvl w:ilvl="6" w:tplc="EB303274">
      <w:numFmt w:val="bullet"/>
      <w:lvlText w:val="•"/>
      <w:lvlJc w:val="left"/>
      <w:pPr>
        <w:ind w:left="6514" w:hanging="204"/>
      </w:pPr>
      <w:rPr>
        <w:rFonts w:hint="default"/>
        <w:lang w:val="ru-RU" w:eastAsia="en-US" w:bidi="ar-SA"/>
      </w:rPr>
    </w:lvl>
    <w:lvl w:ilvl="7" w:tplc="087CE1EA">
      <w:numFmt w:val="bullet"/>
      <w:lvlText w:val="•"/>
      <w:lvlJc w:val="left"/>
      <w:pPr>
        <w:ind w:left="7637" w:hanging="204"/>
      </w:pPr>
      <w:rPr>
        <w:rFonts w:hint="default"/>
        <w:lang w:val="ru-RU" w:eastAsia="en-US" w:bidi="ar-SA"/>
      </w:rPr>
    </w:lvl>
    <w:lvl w:ilvl="8" w:tplc="6E80BD4C">
      <w:numFmt w:val="bullet"/>
      <w:lvlText w:val="•"/>
      <w:lvlJc w:val="left"/>
      <w:pPr>
        <w:ind w:left="8760" w:hanging="2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010C"/>
    <w:rsid w:val="000F5946"/>
    <w:rsid w:val="001F010C"/>
    <w:rsid w:val="001F6A87"/>
    <w:rsid w:val="00407A7A"/>
    <w:rsid w:val="00553A60"/>
    <w:rsid w:val="007368B3"/>
    <w:rsid w:val="0084303A"/>
    <w:rsid w:val="00872B6C"/>
    <w:rsid w:val="008E42A3"/>
    <w:rsid w:val="00970132"/>
    <w:rsid w:val="00A54E3D"/>
    <w:rsid w:val="00B5760C"/>
    <w:rsid w:val="00BD0EEA"/>
    <w:rsid w:val="00E90B39"/>
    <w:rsid w:val="00FC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33" w:line="460" w:lineRule="exact"/>
      <w:ind w:left="568" w:right="17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10" w:hanging="2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07A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A7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33" w:line="460" w:lineRule="exact"/>
      <w:ind w:left="568" w:right="17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10" w:hanging="2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07A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A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Meneger</dc:creator>
  <cp:lastModifiedBy>Pegas-TouristicHP</cp:lastModifiedBy>
  <cp:revision>2</cp:revision>
  <cp:lastPrinted>2022-10-17T11:10:00Z</cp:lastPrinted>
  <dcterms:created xsi:type="dcterms:W3CDTF">2022-12-15T11:21:00Z</dcterms:created>
  <dcterms:modified xsi:type="dcterms:W3CDTF">2022-12-15T11:21:00Z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2022-10-08T00:00:00Z</vt:filetime>
  </property>
</Properties>
</file>