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A7" w:rsidRDefault="009C72A7">
      <w:pPr>
        <w:pStyle w:val="a4"/>
        <w:rPr>
          <w:rFonts w:ascii="Times New Roman" w:hAnsi="Times New Roman" w:cs="Times New Roman"/>
          <w:b/>
          <w:sz w:val="20"/>
          <w:szCs w:val="20"/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C92D76A" wp14:editId="185ECE35">
            <wp:simplePos x="0" y="0"/>
            <wp:positionH relativeFrom="page">
              <wp:posOffset>794412</wp:posOffset>
            </wp:positionH>
            <wp:positionV relativeFrom="paragraph">
              <wp:posOffset>-219710</wp:posOffset>
            </wp:positionV>
            <wp:extent cx="5931384" cy="10098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384" cy="100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191" w:rsidRDefault="009A7EC4" w:rsidP="009C72A7">
      <w:pPr>
        <w:pStyle w:val="a4"/>
        <w:spacing w:line="276" w:lineRule="auto"/>
        <w:rPr>
          <w:rFonts w:ascii="Times New Roman" w:hAnsi="Times New Roman" w:cs="Times New Roman"/>
          <w:b/>
          <w:sz w:val="56"/>
          <w:u w:val="none"/>
        </w:rPr>
      </w:pPr>
      <w:r w:rsidRPr="009C72A7">
        <w:rPr>
          <w:rFonts w:ascii="Times New Roman" w:hAnsi="Times New Roman" w:cs="Times New Roman"/>
          <w:b/>
          <w:sz w:val="56"/>
          <w:u w:val="none"/>
        </w:rPr>
        <w:t>АРХЫЗ</w:t>
      </w:r>
    </w:p>
    <w:p w:rsidR="009C72A7" w:rsidRPr="009C72A7" w:rsidRDefault="009C72A7">
      <w:pPr>
        <w:pStyle w:val="a4"/>
        <w:rPr>
          <w:rFonts w:ascii="Times New Roman" w:hAnsi="Times New Roman" w:cs="Times New Roman"/>
          <w:b/>
          <w:sz w:val="40"/>
          <w:u w:val="none"/>
        </w:rPr>
      </w:pPr>
      <w:r w:rsidRPr="009C72A7">
        <w:rPr>
          <w:rFonts w:ascii="Times New Roman" w:hAnsi="Times New Roman" w:cs="Times New Roman"/>
          <w:b/>
          <w:sz w:val="40"/>
          <w:u w:val="none"/>
        </w:rPr>
        <w:t>Программа тура</w:t>
      </w:r>
    </w:p>
    <w:p w:rsidR="00033191" w:rsidRPr="006A2E90" w:rsidRDefault="00033191">
      <w:pPr>
        <w:pStyle w:val="a3"/>
        <w:spacing w:after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9486"/>
      </w:tblGrid>
      <w:tr w:rsidR="00033191" w:rsidRPr="009C72A7" w:rsidTr="009C72A7">
        <w:trPr>
          <w:trHeight w:val="60"/>
        </w:trPr>
        <w:tc>
          <w:tcPr>
            <w:tcW w:w="1342" w:type="dxa"/>
          </w:tcPr>
          <w:p w:rsidR="00033191" w:rsidRPr="00A87B00" w:rsidRDefault="009A7EC4" w:rsidP="00A87B00">
            <w:pPr>
              <w:pStyle w:val="TableParagraph"/>
              <w:spacing w:before="141"/>
              <w:jc w:val="center"/>
              <w:rPr>
                <w:b/>
              </w:rPr>
            </w:pPr>
            <w:r w:rsidRPr="00A87B00">
              <w:rPr>
                <w:b/>
              </w:rPr>
              <w:t>1 день</w:t>
            </w:r>
          </w:p>
        </w:tc>
        <w:tc>
          <w:tcPr>
            <w:tcW w:w="9486" w:type="dxa"/>
          </w:tcPr>
          <w:p w:rsidR="00033191" w:rsidRPr="009C72A7" w:rsidRDefault="009A7EC4" w:rsidP="00F85DF6">
            <w:pPr>
              <w:pStyle w:val="TableParagraph"/>
              <w:spacing w:before="42"/>
            </w:pPr>
            <w:r w:rsidRPr="009C72A7">
              <w:rPr>
                <w:b/>
              </w:rPr>
              <w:t>20:00</w:t>
            </w:r>
            <w:r w:rsidRPr="009C72A7">
              <w:rPr>
                <w:b/>
                <w:spacing w:val="-3"/>
              </w:rPr>
              <w:t xml:space="preserve"> </w:t>
            </w:r>
            <w:r w:rsidRPr="009C72A7">
              <w:rPr>
                <w:b/>
              </w:rPr>
              <w:t>-</w:t>
            </w:r>
            <w:r w:rsidRPr="009C72A7">
              <w:rPr>
                <w:b/>
                <w:spacing w:val="-3"/>
              </w:rPr>
              <w:t xml:space="preserve"> </w:t>
            </w:r>
            <w:r w:rsidRPr="009C72A7">
              <w:t>Выезд</w:t>
            </w:r>
            <w:r w:rsidRPr="009C72A7">
              <w:rPr>
                <w:spacing w:val="-1"/>
              </w:rPr>
              <w:t xml:space="preserve"> </w:t>
            </w:r>
            <w:r w:rsidRPr="009C72A7">
              <w:t>группы</w:t>
            </w:r>
            <w:r w:rsidRPr="009C72A7">
              <w:rPr>
                <w:spacing w:val="-2"/>
              </w:rPr>
              <w:t xml:space="preserve"> </w:t>
            </w:r>
            <w:r w:rsidRPr="009C72A7">
              <w:t>из</w:t>
            </w:r>
            <w:r w:rsidRPr="009C72A7">
              <w:rPr>
                <w:spacing w:val="-2"/>
              </w:rPr>
              <w:t xml:space="preserve"> </w:t>
            </w:r>
            <w:r w:rsidRPr="009C72A7">
              <w:t>Астрахани</w:t>
            </w:r>
            <w:r w:rsidRPr="009C72A7">
              <w:rPr>
                <w:spacing w:val="-1"/>
              </w:rPr>
              <w:t xml:space="preserve"> </w:t>
            </w:r>
            <w:r w:rsidRPr="009C72A7">
              <w:t>от</w:t>
            </w:r>
            <w:r w:rsidRPr="009C72A7">
              <w:rPr>
                <w:spacing w:val="-2"/>
              </w:rPr>
              <w:t xml:space="preserve"> </w:t>
            </w:r>
            <w:r w:rsidR="00F85DF6" w:rsidRPr="009C72A7">
              <w:t xml:space="preserve">магазина «Фейерверки» (пл. </w:t>
            </w:r>
            <w:proofErr w:type="gramStart"/>
            <w:r w:rsidR="00F85DF6" w:rsidRPr="009C72A7">
              <w:t>Октябрьская</w:t>
            </w:r>
            <w:proofErr w:type="gramEnd"/>
            <w:r w:rsidR="00F85DF6" w:rsidRPr="009C72A7">
              <w:t>)</w:t>
            </w:r>
          </w:p>
        </w:tc>
      </w:tr>
      <w:tr w:rsidR="00033191" w:rsidRPr="009C72A7">
        <w:trPr>
          <w:trHeight w:val="1459"/>
        </w:trPr>
        <w:tc>
          <w:tcPr>
            <w:tcW w:w="1342" w:type="dxa"/>
          </w:tcPr>
          <w:p w:rsidR="00033191" w:rsidRPr="00A87B00" w:rsidRDefault="00033191" w:rsidP="00A87B00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033191" w:rsidRPr="00A87B00" w:rsidRDefault="00033191" w:rsidP="00A87B00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</w:p>
          <w:p w:rsidR="00033191" w:rsidRPr="00A87B00" w:rsidRDefault="009A7EC4" w:rsidP="00A87B00">
            <w:pPr>
              <w:pStyle w:val="TableParagraph"/>
              <w:spacing w:before="1"/>
              <w:jc w:val="center"/>
              <w:rPr>
                <w:b/>
              </w:rPr>
            </w:pPr>
            <w:r w:rsidRPr="00A87B00">
              <w:rPr>
                <w:b/>
              </w:rPr>
              <w:t>2 день</w:t>
            </w:r>
          </w:p>
        </w:tc>
        <w:tc>
          <w:tcPr>
            <w:tcW w:w="9486" w:type="dxa"/>
          </w:tcPr>
          <w:p w:rsidR="00033191" w:rsidRPr="009C72A7" w:rsidRDefault="009A7EC4">
            <w:pPr>
              <w:pStyle w:val="TableParagraph"/>
              <w:spacing w:before="35"/>
              <w:ind w:right="31"/>
              <w:jc w:val="both"/>
            </w:pPr>
            <w:r w:rsidRPr="009C72A7">
              <w:t>09:00 -</w:t>
            </w:r>
            <w:r w:rsidRPr="009C72A7">
              <w:rPr>
                <w:spacing w:val="1"/>
              </w:rPr>
              <w:t xml:space="preserve"> </w:t>
            </w:r>
            <w:r w:rsidRPr="009C72A7">
              <w:t>Прибытие в Архыз. Размещение в частной гостинице в стандартных номерах с</w:t>
            </w:r>
            <w:r w:rsidRPr="009C72A7">
              <w:rPr>
                <w:spacing w:val="1"/>
              </w:rPr>
              <w:t xml:space="preserve"> </w:t>
            </w:r>
            <w:r w:rsidRPr="009C72A7">
              <w:t>удобствами. (Заселение по расчетному часу в 14:00). Экскурсия в поселок Романтик, для</w:t>
            </w:r>
            <w:r w:rsidRPr="009C72A7">
              <w:rPr>
                <w:spacing w:val="1"/>
              </w:rPr>
              <w:t xml:space="preserve"> </w:t>
            </w:r>
            <w:r w:rsidRPr="009C72A7">
              <w:t>осмотра горн</w:t>
            </w:r>
            <w:proofErr w:type="gramStart"/>
            <w:r w:rsidRPr="009C72A7">
              <w:t>о-</w:t>
            </w:r>
            <w:proofErr w:type="gramEnd"/>
            <w:r w:rsidRPr="009C72A7">
              <w:t xml:space="preserve"> туристического комплекса. Подъем на канатной дороге (входной билет за</w:t>
            </w:r>
            <w:r w:rsidRPr="009C72A7">
              <w:rPr>
                <w:spacing w:val="1"/>
              </w:rPr>
              <w:t xml:space="preserve"> </w:t>
            </w:r>
            <w:r w:rsidRPr="009C72A7">
              <w:t xml:space="preserve">доп. плату- 800 </w:t>
            </w:r>
            <w:proofErr w:type="spellStart"/>
            <w:r w:rsidRPr="009C72A7">
              <w:t>руб</w:t>
            </w:r>
            <w:proofErr w:type="spellEnd"/>
            <w:r w:rsidRPr="009C72A7">
              <w:t>)</w:t>
            </w:r>
            <w:proofErr w:type="gramStart"/>
            <w:r w:rsidRPr="009C72A7">
              <w:t>.В</w:t>
            </w:r>
            <w:proofErr w:type="gramEnd"/>
            <w:r w:rsidRPr="009C72A7">
              <w:t>о второй половине дня - свободное время на курорте - катание на</w:t>
            </w:r>
            <w:r w:rsidRPr="009C72A7">
              <w:rPr>
                <w:spacing w:val="1"/>
              </w:rPr>
              <w:t xml:space="preserve"> </w:t>
            </w:r>
            <w:r w:rsidRPr="009C72A7">
              <w:t>лошадях,</w:t>
            </w:r>
            <w:r w:rsidRPr="009C72A7">
              <w:rPr>
                <w:spacing w:val="-1"/>
              </w:rPr>
              <w:t xml:space="preserve"> </w:t>
            </w:r>
            <w:proofErr w:type="spellStart"/>
            <w:r w:rsidRPr="009C72A7">
              <w:t>квадрациклах</w:t>
            </w:r>
            <w:proofErr w:type="spellEnd"/>
            <w:r w:rsidRPr="009C72A7">
              <w:t>, снегоходах,</w:t>
            </w:r>
            <w:r w:rsidRPr="009C72A7">
              <w:rPr>
                <w:spacing w:val="-1"/>
              </w:rPr>
              <w:t xml:space="preserve"> </w:t>
            </w:r>
            <w:r w:rsidRPr="009C72A7">
              <w:t>лыжах,</w:t>
            </w:r>
            <w:r w:rsidRPr="009C72A7">
              <w:rPr>
                <w:spacing w:val="1"/>
              </w:rPr>
              <w:t xml:space="preserve"> </w:t>
            </w:r>
            <w:r w:rsidRPr="009C72A7">
              <w:t>сноубордах)</w:t>
            </w:r>
          </w:p>
        </w:tc>
      </w:tr>
      <w:tr w:rsidR="00033191" w:rsidRPr="009C72A7">
        <w:trPr>
          <w:trHeight w:val="373"/>
        </w:trPr>
        <w:tc>
          <w:tcPr>
            <w:tcW w:w="1342" w:type="dxa"/>
          </w:tcPr>
          <w:p w:rsidR="00033191" w:rsidRPr="00A87B00" w:rsidRDefault="009A7EC4" w:rsidP="00A87B00">
            <w:pPr>
              <w:pStyle w:val="TableParagraph"/>
              <w:spacing w:before="35"/>
              <w:jc w:val="center"/>
              <w:rPr>
                <w:b/>
              </w:rPr>
            </w:pPr>
            <w:r w:rsidRPr="00A87B00">
              <w:rPr>
                <w:b/>
              </w:rPr>
              <w:t>3 день</w:t>
            </w:r>
          </w:p>
        </w:tc>
        <w:tc>
          <w:tcPr>
            <w:tcW w:w="9486" w:type="dxa"/>
          </w:tcPr>
          <w:p w:rsidR="00033191" w:rsidRPr="009C72A7" w:rsidRDefault="009A7EC4">
            <w:pPr>
              <w:pStyle w:val="TableParagraph"/>
              <w:spacing w:before="35"/>
            </w:pPr>
            <w:r w:rsidRPr="009C72A7">
              <w:t>Свободный</w:t>
            </w:r>
            <w:r w:rsidRPr="009C72A7">
              <w:rPr>
                <w:spacing w:val="-3"/>
              </w:rPr>
              <w:t xml:space="preserve"> </w:t>
            </w:r>
            <w:r w:rsidRPr="009C72A7">
              <w:t>день</w:t>
            </w:r>
            <w:r w:rsidRPr="009C72A7">
              <w:rPr>
                <w:spacing w:val="-3"/>
              </w:rPr>
              <w:t xml:space="preserve"> </w:t>
            </w:r>
            <w:r w:rsidRPr="009C72A7">
              <w:t>(катание</w:t>
            </w:r>
            <w:r w:rsidRPr="009C72A7">
              <w:rPr>
                <w:spacing w:val="-4"/>
              </w:rPr>
              <w:t xml:space="preserve"> </w:t>
            </w:r>
            <w:r w:rsidRPr="009C72A7">
              <w:t>на</w:t>
            </w:r>
            <w:r w:rsidRPr="009C72A7">
              <w:rPr>
                <w:spacing w:val="-4"/>
              </w:rPr>
              <w:t xml:space="preserve"> </w:t>
            </w:r>
            <w:r w:rsidRPr="009C72A7">
              <w:t>лошадях,</w:t>
            </w:r>
            <w:r w:rsidRPr="009C72A7">
              <w:rPr>
                <w:spacing w:val="-2"/>
              </w:rPr>
              <w:t xml:space="preserve"> </w:t>
            </w:r>
            <w:proofErr w:type="spellStart"/>
            <w:r w:rsidRPr="009C72A7">
              <w:t>квадрациклах</w:t>
            </w:r>
            <w:proofErr w:type="spellEnd"/>
            <w:r w:rsidRPr="009C72A7">
              <w:t>,</w:t>
            </w:r>
            <w:r w:rsidRPr="009C72A7">
              <w:rPr>
                <w:spacing w:val="-3"/>
              </w:rPr>
              <w:t xml:space="preserve"> </w:t>
            </w:r>
            <w:r w:rsidRPr="009C72A7">
              <w:t>снегоходах,</w:t>
            </w:r>
            <w:r w:rsidRPr="009C72A7">
              <w:rPr>
                <w:spacing w:val="-4"/>
              </w:rPr>
              <w:t xml:space="preserve"> </w:t>
            </w:r>
            <w:r w:rsidRPr="009C72A7">
              <w:t>лыжах,</w:t>
            </w:r>
            <w:r w:rsidRPr="009C72A7">
              <w:rPr>
                <w:spacing w:val="-3"/>
              </w:rPr>
              <w:t xml:space="preserve"> </w:t>
            </w:r>
            <w:r w:rsidRPr="009C72A7">
              <w:t>сноубордах)</w:t>
            </w:r>
          </w:p>
        </w:tc>
      </w:tr>
      <w:tr w:rsidR="00033191" w:rsidRPr="009C72A7">
        <w:trPr>
          <w:trHeight w:val="1458"/>
        </w:trPr>
        <w:tc>
          <w:tcPr>
            <w:tcW w:w="1342" w:type="dxa"/>
          </w:tcPr>
          <w:p w:rsidR="00033191" w:rsidRPr="00A87B00" w:rsidRDefault="00033191" w:rsidP="00A87B00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033191" w:rsidRPr="00A87B00" w:rsidRDefault="00033191" w:rsidP="00A87B00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</w:p>
          <w:p w:rsidR="00033191" w:rsidRPr="00A87B00" w:rsidRDefault="009A7EC4" w:rsidP="00A87B00">
            <w:pPr>
              <w:pStyle w:val="TableParagraph"/>
              <w:spacing w:before="1"/>
              <w:jc w:val="center"/>
              <w:rPr>
                <w:b/>
              </w:rPr>
            </w:pPr>
            <w:r w:rsidRPr="00A87B00">
              <w:rPr>
                <w:b/>
              </w:rPr>
              <w:t>4 день</w:t>
            </w:r>
          </w:p>
        </w:tc>
        <w:tc>
          <w:tcPr>
            <w:tcW w:w="9486" w:type="dxa"/>
          </w:tcPr>
          <w:p w:rsidR="00033191" w:rsidRPr="009C72A7" w:rsidRDefault="009A7EC4">
            <w:pPr>
              <w:pStyle w:val="TableParagraph"/>
              <w:spacing w:before="35"/>
            </w:pPr>
            <w:r w:rsidRPr="009C72A7">
              <w:t>Освобождение</w:t>
            </w:r>
            <w:r w:rsidRPr="009C72A7">
              <w:rPr>
                <w:spacing w:val="-7"/>
              </w:rPr>
              <w:t xml:space="preserve"> </w:t>
            </w:r>
            <w:r w:rsidRPr="009C72A7">
              <w:t>номеров.</w:t>
            </w:r>
          </w:p>
          <w:p w:rsidR="00033191" w:rsidRPr="009C72A7" w:rsidRDefault="009A7EC4">
            <w:pPr>
              <w:pStyle w:val="TableParagraph"/>
              <w:spacing w:before="0"/>
              <w:ind w:right="2513"/>
            </w:pPr>
            <w:r w:rsidRPr="009C72A7">
              <w:t>Экскурсия в Аланское городище</w:t>
            </w:r>
            <w:proofErr w:type="gramStart"/>
            <w:r w:rsidRPr="009C72A7">
              <w:t>.</w:t>
            </w:r>
            <w:proofErr w:type="gramEnd"/>
            <w:r w:rsidRPr="009C72A7">
              <w:rPr>
                <w:spacing w:val="1"/>
              </w:rPr>
              <w:t xml:space="preserve"> </w:t>
            </w:r>
            <w:r w:rsidRPr="009C72A7">
              <w:t>(</w:t>
            </w:r>
            <w:proofErr w:type="gramStart"/>
            <w:r w:rsidRPr="009C72A7">
              <w:t>д</w:t>
            </w:r>
            <w:proofErr w:type="gramEnd"/>
            <w:r w:rsidRPr="009C72A7">
              <w:t>оп</w:t>
            </w:r>
            <w:r w:rsidR="006A2E90" w:rsidRPr="009C72A7">
              <w:t>.</w:t>
            </w:r>
            <w:r w:rsidRPr="009C72A7">
              <w:t xml:space="preserve"> расходы 200 руб.)</w:t>
            </w:r>
            <w:r w:rsidRPr="009C72A7">
              <w:rPr>
                <w:spacing w:val="1"/>
              </w:rPr>
              <w:t xml:space="preserve"> </w:t>
            </w:r>
            <w:r w:rsidRPr="009C72A7">
              <w:t>Свободное</w:t>
            </w:r>
            <w:r w:rsidRPr="009C72A7">
              <w:rPr>
                <w:spacing w:val="-3"/>
              </w:rPr>
              <w:t xml:space="preserve"> </w:t>
            </w:r>
            <w:r w:rsidRPr="009C72A7">
              <w:t>время</w:t>
            </w:r>
            <w:r w:rsidRPr="009C72A7">
              <w:rPr>
                <w:spacing w:val="-2"/>
              </w:rPr>
              <w:t xml:space="preserve"> </w:t>
            </w:r>
            <w:r w:rsidRPr="009C72A7">
              <w:t>на</w:t>
            </w:r>
            <w:r w:rsidRPr="009C72A7">
              <w:rPr>
                <w:spacing w:val="-2"/>
              </w:rPr>
              <w:t xml:space="preserve"> </w:t>
            </w:r>
            <w:r w:rsidRPr="009C72A7">
              <w:t>обед</w:t>
            </w:r>
            <w:r w:rsidRPr="009C72A7">
              <w:rPr>
                <w:spacing w:val="-2"/>
              </w:rPr>
              <w:t xml:space="preserve"> </w:t>
            </w:r>
            <w:r w:rsidRPr="009C72A7">
              <w:t>в</w:t>
            </w:r>
            <w:r w:rsidRPr="009C72A7">
              <w:rPr>
                <w:spacing w:val="-1"/>
              </w:rPr>
              <w:t xml:space="preserve"> </w:t>
            </w:r>
            <w:r w:rsidRPr="009C72A7">
              <w:t>кафе</w:t>
            </w:r>
            <w:r w:rsidRPr="009C72A7">
              <w:rPr>
                <w:spacing w:val="-1"/>
              </w:rPr>
              <w:t xml:space="preserve"> </w:t>
            </w:r>
            <w:r w:rsidRPr="009C72A7">
              <w:t>(по</w:t>
            </w:r>
            <w:r w:rsidRPr="009C72A7">
              <w:rPr>
                <w:spacing w:val="-2"/>
              </w:rPr>
              <w:t xml:space="preserve"> </w:t>
            </w:r>
            <w:r w:rsidRPr="009C72A7">
              <w:t>желанию</w:t>
            </w:r>
            <w:r w:rsidRPr="009C72A7">
              <w:rPr>
                <w:spacing w:val="-2"/>
              </w:rPr>
              <w:t xml:space="preserve"> </w:t>
            </w:r>
            <w:r w:rsidRPr="009C72A7">
              <w:t>за</w:t>
            </w:r>
            <w:r w:rsidRPr="009C72A7">
              <w:rPr>
                <w:spacing w:val="-2"/>
              </w:rPr>
              <w:t xml:space="preserve"> </w:t>
            </w:r>
            <w:r w:rsidRPr="009C72A7">
              <w:t>доп.</w:t>
            </w:r>
            <w:r w:rsidRPr="009C72A7">
              <w:rPr>
                <w:spacing w:val="-2"/>
              </w:rPr>
              <w:t xml:space="preserve"> </w:t>
            </w:r>
            <w:r w:rsidRPr="009C72A7">
              <w:t>плату).</w:t>
            </w:r>
          </w:p>
          <w:p w:rsidR="00033191" w:rsidRPr="009C72A7" w:rsidRDefault="009A7EC4">
            <w:pPr>
              <w:pStyle w:val="TableParagraph"/>
              <w:spacing w:before="0"/>
              <w:ind w:right="1208"/>
            </w:pPr>
            <w:r w:rsidRPr="009C72A7">
              <w:t>15:00 - Отправление в Астрахань. По дороге заезжаем и купаемся в термальных</w:t>
            </w:r>
            <w:r w:rsidRPr="009C72A7">
              <w:rPr>
                <w:spacing w:val="-58"/>
              </w:rPr>
              <w:t xml:space="preserve"> </w:t>
            </w:r>
            <w:r w:rsidRPr="009C72A7">
              <w:t>источниках</w:t>
            </w:r>
            <w:r w:rsidRPr="009C72A7">
              <w:rPr>
                <w:spacing w:val="-1"/>
              </w:rPr>
              <w:t xml:space="preserve"> </w:t>
            </w:r>
            <w:r w:rsidRPr="009C72A7">
              <w:t>(доп. расходы 400 руб.).</w:t>
            </w:r>
          </w:p>
        </w:tc>
      </w:tr>
      <w:tr w:rsidR="00033191" w:rsidRPr="009C72A7">
        <w:trPr>
          <w:trHeight w:val="374"/>
        </w:trPr>
        <w:tc>
          <w:tcPr>
            <w:tcW w:w="1342" w:type="dxa"/>
          </w:tcPr>
          <w:p w:rsidR="00033191" w:rsidRPr="00A87B00" w:rsidRDefault="009A7EC4" w:rsidP="00A87B00">
            <w:pPr>
              <w:pStyle w:val="TableParagraph"/>
              <w:spacing w:before="35"/>
              <w:jc w:val="center"/>
              <w:rPr>
                <w:b/>
              </w:rPr>
            </w:pPr>
            <w:r w:rsidRPr="00A87B00">
              <w:rPr>
                <w:b/>
              </w:rPr>
              <w:t>5 день</w:t>
            </w:r>
          </w:p>
        </w:tc>
        <w:tc>
          <w:tcPr>
            <w:tcW w:w="9486" w:type="dxa"/>
          </w:tcPr>
          <w:p w:rsidR="00033191" w:rsidRPr="009C72A7" w:rsidRDefault="009A7EC4">
            <w:pPr>
              <w:pStyle w:val="TableParagraph"/>
              <w:spacing w:before="35"/>
            </w:pPr>
            <w:r w:rsidRPr="009C72A7">
              <w:rPr>
                <w:b/>
              </w:rPr>
              <w:t>06:00</w:t>
            </w:r>
            <w:r w:rsidRPr="009C72A7">
              <w:rPr>
                <w:b/>
                <w:spacing w:val="-2"/>
              </w:rPr>
              <w:t xml:space="preserve"> </w:t>
            </w:r>
            <w:r w:rsidRPr="009C72A7">
              <w:rPr>
                <w:b/>
              </w:rPr>
              <w:t>—</w:t>
            </w:r>
            <w:r w:rsidRPr="009C72A7">
              <w:rPr>
                <w:b/>
                <w:spacing w:val="-1"/>
              </w:rPr>
              <w:t xml:space="preserve"> </w:t>
            </w:r>
            <w:r w:rsidRPr="009C72A7">
              <w:rPr>
                <w:b/>
              </w:rPr>
              <w:t>07:00</w:t>
            </w:r>
            <w:r w:rsidRPr="009C72A7">
              <w:rPr>
                <w:b/>
                <w:spacing w:val="-1"/>
              </w:rPr>
              <w:t xml:space="preserve"> </w:t>
            </w:r>
            <w:r w:rsidRPr="009C72A7">
              <w:rPr>
                <w:b/>
              </w:rPr>
              <w:t>-</w:t>
            </w:r>
            <w:r w:rsidRPr="009C72A7">
              <w:rPr>
                <w:b/>
                <w:spacing w:val="-2"/>
              </w:rPr>
              <w:t xml:space="preserve"> </w:t>
            </w:r>
            <w:r w:rsidRPr="009C72A7">
              <w:t>Прибытие</w:t>
            </w:r>
            <w:r w:rsidRPr="009C72A7">
              <w:rPr>
                <w:spacing w:val="-1"/>
              </w:rPr>
              <w:t xml:space="preserve"> </w:t>
            </w:r>
            <w:r w:rsidRPr="009C72A7">
              <w:t>в</w:t>
            </w:r>
            <w:r w:rsidRPr="009C72A7">
              <w:rPr>
                <w:spacing w:val="-2"/>
              </w:rPr>
              <w:t xml:space="preserve"> </w:t>
            </w:r>
            <w:r w:rsidRPr="009C72A7">
              <w:t>Астрахань.</w:t>
            </w:r>
          </w:p>
        </w:tc>
      </w:tr>
    </w:tbl>
    <w:p w:rsidR="00033191" w:rsidRPr="006A2E90" w:rsidRDefault="00033191">
      <w:pPr>
        <w:pStyle w:val="a3"/>
        <w:spacing w:before="12"/>
        <w:rPr>
          <w:rFonts w:ascii="Times New Roman" w:hAnsi="Times New Roman" w:cs="Times New Roman"/>
          <w:sz w:val="35"/>
        </w:rPr>
      </w:pPr>
    </w:p>
    <w:p w:rsidR="00033191" w:rsidRPr="009C72A7" w:rsidRDefault="009A7EC4" w:rsidP="006A2E90">
      <w:pPr>
        <w:pStyle w:val="a3"/>
        <w:ind w:left="456" w:right="515"/>
        <w:rPr>
          <w:rFonts w:ascii="Times New Roman" w:hAnsi="Times New Roman" w:cs="Times New Roman"/>
          <w:sz w:val="22"/>
          <w:szCs w:val="22"/>
        </w:rPr>
      </w:pPr>
      <w:r w:rsidRPr="009C72A7">
        <w:rPr>
          <w:rFonts w:ascii="Times New Roman" w:hAnsi="Times New Roman" w:cs="Times New Roman"/>
          <w:b/>
          <w:sz w:val="22"/>
          <w:szCs w:val="22"/>
        </w:rPr>
        <w:t>В стоимость входит:</w:t>
      </w:r>
      <w:r w:rsidR="009C72A7">
        <w:rPr>
          <w:rFonts w:ascii="Times New Roman" w:hAnsi="Times New Roman" w:cs="Times New Roman"/>
          <w:sz w:val="22"/>
          <w:szCs w:val="22"/>
        </w:rPr>
        <w:t xml:space="preserve"> проезд</w:t>
      </w:r>
      <w:r w:rsidRPr="009C72A7">
        <w:rPr>
          <w:rFonts w:ascii="Times New Roman" w:hAnsi="Times New Roman" w:cs="Times New Roman"/>
          <w:sz w:val="22"/>
          <w:szCs w:val="22"/>
        </w:rPr>
        <w:t>, проживание</w:t>
      </w:r>
      <w:r w:rsidR="009C72A7">
        <w:rPr>
          <w:rFonts w:ascii="Times New Roman" w:hAnsi="Times New Roman" w:cs="Times New Roman"/>
          <w:sz w:val="22"/>
          <w:szCs w:val="22"/>
        </w:rPr>
        <w:t>, экскурсионное сопровождение.</w:t>
      </w:r>
    </w:p>
    <w:p w:rsidR="00033191" w:rsidRPr="009C72A7" w:rsidRDefault="00033191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5360"/>
      </w:tblGrid>
      <w:tr w:rsidR="00033191" w:rsidRPr="009C72A7" w:rsidTr="009C72A7">
        <w:trPr>
          <w:trHeight w:val="65"/>
        </w:trPr>
        <w:tc>
          <w:tcPr>
            <w:tcW w:w="10790" w:type="dxa"/>
            <w:gridSpan w:val="2"/>
          </w:tcPr>
          <w:p w:rsidR="00033191" w:rsidRPr="009C72A7" w:rsidRDefault="009A7EC4">
            <w:pPr>
              <w:pStyle w:val="TableParagraph"/>
              <w:tabs>
                <w:tab w:val="left" w:pos="4488"/>
                <w:tab w:val="left" w:pos="10765"/>
              </w:tabs>
              <w:ind w:left="26"/>
              <w:rPr>
                <w:b/>
              </w:rPr>
            </w:pPr>
            <w:r w:rsidRPr="009C72A7">
              <w:rPr>
                <w:b/>
              </w:rPr>
              <w:t xml:space="preserve"> </w:t>
            </w:r>
            <w:r w:rsidRPr="009C72A7">
              <w:rPr>
                <w:b/>
              </w:rPr>
              <w:tab/>
              <w:t>Стоимость</w:t>
            </w:r>
            <w:r w:rsidRPr="009C72A7">
              <w:rPr>
                <w:b/>
                <w:spacing w:val="-4"/>
              </w:rPr>
              <w:t xml:space="preserve"> </w:t>
            </w:r>
            <w:r w:rsidRPr="009C72A7">
              <w:rPr>
                <w:b/>
              </w:rPr>
              <w:t>тура</w:t>
            </w:r>
            <w:r w:rsidRPr="009C72A7">
              <w:rPr>
                <w:b/>
              </w:rPr>
              <w:tab/>
            </w:r>
          </w:p>
        </w:tc>
      </w:tr>
      <w:tr w:rsidR="00033191" w:rsidRPr="009C72A7" w:rsidTr="009C72A7">
        <w:trPr>
          <w:trHeight w:val="65"/>
        </w:trPr>
        <w:tc>
          <w:tcPr>
            <w:tcW w:w="5430" w:type="dxa"/>
          </w:tcPr>
          <w:p w:rsidR="00033191" w:rsidRPr="009C72A7" w:rsidRDefault="009A7EC4" w:rsidP="006A2E90">
            <w:pPr>
              <w:pStyle w:val="TableParagraph"/>
              <w:ind w:left="0" w:right="51"/>
            </w:pPr>
            <w:r w:rsidRPr="009C72A7">
              <w:t>Взрослый</w:t>
            </w:r>
            <w:r w:rsidRPr="009C72A7">
              <w:rPr>
                <w:spacing w:val="-6"/>
              </w:rPr>
              <w:t xml:space="preserve"> </w:t>
            </w:r>
            <w:r w:rsidRPr="009C72A7">
              <w:t>(ПРИ</w:t>
            </w:r>
            <w:r w:rsidRPr="009C72A7">
              <w:rPr>
                <w:spacing w:val="-2"/>
              </w:rPr>
              <w:t xml:space="preserve"> </w:t>
            </w:r>
            <w:r w:rsidRPr="009C72A7">
              <w:t>ДВУХМЕСТНОМ</w:t>
            </w:r>
            <w:r w:rsidRPr="009C72A7">
              <w:rPr>
                <w:spacing w:val="-3"/>
              </w:rPr>
              <w:t xml:space="preserve"> </w:t>
            </w:r>
            <w:r w:rsidRPr="009C72A7">
              <w:t>РАЗМЕЩЕНИИ)</w:t>
            </w:r>
          </w:p>
        </w:tc>
        <w:tc>
          <w:tcPr>
            <w:tcW w:w="5360" w:type="dxa"/>
          </w:tcPr>
          <w:p w:rsidR="00033191" w:rsidRPr="009C72A7" w:rsidRDefault="009A7EC4" w:rsidP="009C72A7">
            <w:pPr>
              <w:pStyle w:val="TableParagraph"/>
              <w:ind w:left="54"/>
              <w:jc w:val="center"/>
            </w:pPr>
            <w:r w:rsidRPr="009C72A7">
              <w:t>6900</w:t>
            </w:r>
            <w:r w:rsidRPr="009C72A7">
              <w:rPr>
                <w:spacing w:val="52"/>
              </w:rPr>
              <w:t xml:space="preserve"> </w:t>
            </w:r>
            <w:r w:rsidRPr="009C72A7">
              <w:t>руб./чел.</w:t>
            </w:r>
          </w:p>
        </w:tc>
      </w:tr>
      <w:tr w:rsidR="00033191" w:rsidRPr="009C72A7" w:rsidTr="009C72A7">
        <w:trPr>
          <w:trHeight w:val="65"/>
        </w:trPr>
        <w:tc>
          <w:tcPr>
            <w:tcW w:w="5430" w:type="dxa"/>
          </w:tcPr>
          <w:p w:rsidR="00033191" w:rsidRPr="009C72A7" w:rsidRDefault="009A7EC4" w:rsidP="006A2E90">
            <w:pPr>
              <w:pStyle w:val="TableParagraph"/>
              <w:spacing w:before="48"/>
              <w:ind w:left="0" w:right="50"/>
            </w:pPr>
            <w:r w:rsidRPr="009C72A7">
              <w:t>Взрослый</w:t>
            </w:r>
            <w:r w:rsidRPr="009C72A7">
              <w:rPr>
                <w:spacing w:val="-4"/>
              </w:rPr>
              <w:t xml:space="preserve"> </w:t>
            </w:r>
            <w:r w:rsidRPr="009C72A7">
              <w:t>(один</w:t>
            </w:r>
            <w:r w:rsidRPr="009C72A7">
              <w:rPr>
                <w:spacing w:val="-4"/>
              </w:rPr>
              <w:t xml:space="preserve"> </w:t>
            </w:r>
            <w:r w:rsidRPr="009C72A7">
              <w:t>в</w:t>
            </w:r>
            <w:r w:rsidRPr="009C72A7">
              <w:rPr>
                <w:spacing w:val="-2"/>
              </w:rPr>
              <w:t xml:space="preserve"> </w:t>
            </w:r>
            <w:r w:rsidRPr="009C72A7">
              <w:t>номере)</w:t>
            </w:r>
          </w:p>
        </w:tc>
        <w:tc>
          <w:tcPr>
            <w:tcW w:w="5360" w:type="dxa"/>
          </w:tcPr>
          <w:p w:rsidR="00033191" w:rsidRPr="009C72A7" w:rsidRDefault="009A7EC4" w:rsidP="009C72A7">
            <w:pPr>
              <w:pStyle w:val="TableParagraph"/>
              <w:spacing w:before="48"/>
              <w:ind w:left="54"/>
              <w:jc w:val="center"/>
            </w:pPr>
            <w:r w:rsidRPr="009C72A7">
              <w:t>10900</w:t>
            </w:r>
            <w:r w:rsidRPr="009C72A7">
              <w:rPr>
                <w:spacing w:val="-2"/>
              </w:rPr>
              <w:t xml:space="preserve"> </w:t>
            </w:r>
            <w:r w:rsidRPr="009C72A7">
              <w:t>руб./чел.</w:t>
            </w:r>
          </w:p>
        </w:tc>
      </w:tr>
      <w:tr w:rsidR="00033191" w:rsidRPr="009C72A7" w:rsidTr="009C72A7">
        <w:trPr>
          <w:trHeight w:val="65"/>
        </w:trPr>
        <w:tc>
          <w:tcPr>
            <w:tcW w:w="5430" w:type="dxa"/>
          </w:tcPr>
          <w:p w:rsidR="00033191" w:rsidRPr="009C72A7" w:rsidRDefault="009A7EC4" w:rsidP="006A2E90">
            <w:pPr>
              <w:pStyle w:val="TableParagraph"/>
              <w:ind w:left="0" w:right="51"/>
            </w:pPr>
            <w:r w:rsidRPr="009C72A7">
              <w:t>Детский</w:t>
            </w:r>
            <w:r w:rsidRPr="009C72A7">
              <w:rPr>
                <w:spacing w:val="-3"/>
              </w:rPr>
              <w:t xml:space="preserve"> </w:t>
            </w:r>
            <w:r w:rsidRPr="009C72A7">
              <w:t>(до</w:t>
            </w:r>
            <w:r w:rsidRPr="009C72A7">
              <w:rPr>
                <w:spacing w:val="-3"/>
              </w:rPr>
              <w:t xml:space="preserve"> </w:t>
            </w:r>
            <w:r w:rsidRPr="009C72A7">
              <w:t>12</w:t>
            </w:r>
            <w:r w:rsidRPr="009C72A7">
              <w:rPr>
                <w:spacing w:val="-3"/>
              </w:rPr>
              <w:t xml:space="preserve"> </w:t>
            </w:r>
            <w:r w:rsidRPr="009C72A7">
              <w:t>лет</w:t>
            </w:r>
            <w:r w:rsidRPr="009C72A7">
              <w:rPr>
                <w:spacing w:val="-2"/>
              </w:rPr>
              <w:t xml:space="preserve"> </w:t>
            </w:r>
            <w:r w:rsidRPr="009C72A7">
              <w:t>включительно)</w:t>
            </w:r>
          </w:p>
        </w:tc>
        <w:tc>
          <w:tcPr>
            <w:tcW w:w="5360" w:type="dxa"/>
          </w:tcPr>
          <w:p w:rsidR="00033191" w:rsidRPr="009C72A7" w:rsidRDefault="009A7EC4" w:rsidP="009C72A7">
            <w:pPr>
              <w:pStyle w:val="TableParagraph"/>
              <w:ind w:left="54"/>
              <w:jc w:val="center"/>
            </w:pPr>
            <w:r w:rsidRPr="009C72A7">
              <w:t>6500</w:t>
            </w:r>
            <w:r w:rsidRPr="009C72A7">
              <w:rPr>
                <w:spacing w:val="-3"/>
              </w:rPr>
              <w:t xml:space="preserve"> </w:t>
            </w:r>
            <w:r w:rsidRPr="009C72A7">
              <w:t>руб./чел.</w:t>
            </w:r>
          </w:p>
        </w:tc>
      </w:tr>
      <w:tr w:rsidR="00033191" w:rsidRPr="009C72A7" w:rsidTr="009C72A7">
        <w:trPr>
          <w:trHeight w:val="65"/>
        </w:trPr>
        <w:tc>
          <w:tcPr>
            <w:tcW w:w="5430" w:type="dxa"/>
          </w:tcPr>
          <w:p w:rsidR="00033191" w:rsidRPr="009C72A7" w:rsidRDefault="009A7EC4" w:rsidP="006A2E90">
            <w:pPr>
              <w:pStyle w:val="TableParagraph"/>
              <w:ind w:left="0" w:right="49"/>
            </w:pPr>
            <w:r w:rsidRPr="009C72A7">
              <w:t>Ребенок</w:t>
            </w:r>
            <w:r w:rsidRPr="009C72A7">
              <w:rPr>
                <w:spacing w:val="-2"/>
              </w:rPr>
              <w:t xml:space="preserve"> </w:t>
            </w:r>
            <w:r w:rsidRPr="009C72A7">
              <w:t>(до</w:t>
            </w:r>
            <w:r w:rsidRPr="009C72A7">
              <w:rPr>
                <w:spacing w:val="-3"/>
              </w:rPr>
              <w:t xml:space="preserve"> </w:t>
            </w:r>
            <w:r w:rsidRPr="009C72A7">
              <w:t>5</w:t>
            </w:r>
            <w:r w:rsidRPr="009C72A7">
              <w:rPr>
                <w:spacing w:val="-2"/>
              </w:rPr>
              <w:t xml:space="preserve"> </w:t>
            </w:r>
            <w:r w:rsidRPr="009C72A7">
              <w:t>лет,</w:t>
            </w:r>
            <w:r w:rsidRPr="009C72A7">
              <w:rPr>
                <w:spacing w:val="-1"/>
              </w:rPr>
              <w:t xml:space="preserve"> </w:t>
            </w:r>
            <w:r w:rsidRPr="009C72A7">
              <w:t>без</w:t>
            </w:r>
            <w:r w:rsidRPr="009C72A7">
              <w:rPr>
                <w:spacing w:val="-4"/>
              </w:rPr>
              <w:t xml:space="preserve"> </w:t>
            </w:r>
            <w:r w:rsidRPr="009C72A7">
              <w:t>места</w:t>
            </w:r>
            <w:r w:rsidRPr="009C72A7">
              <w:rPr>
                <w:spacing w:val="-3"/>
              </w:rPr>
              <w:t xml:space="preserve"> </w:t>
            </w:r>
            <w:r w:rsidRPr="009C72A7">
              <w:t>в</w:t>
            </w:r>
            <w:r w:rsidRPr="009C72A7">
              <w:rPr>
                <w:spacing w:val="-2"/>
              </w:rPr>
              <w:t xml:space="preserve"> </w:t>
            </w:r>
            <w:r w:rsidRPr="009C72A7">
              <w:t>гостинице)</w:t>
            </w:r>
          </w:p>
        </w:tc>
        <w:tc>
          <w:tcPr>
            <w:tcW w:w="5360" w:type="dxa"/>
          </w:tcPr>
          <w:p w:rsidR="00033191" w:rsidRPr="009C72A7" w:rsidRDefault="009A7EC4" w:rsidP="009C72A7">
            <w:pPr>
              <w:pStyle w:val="TableParagraph"/>
              <w:ind w:left="54"/>
              <w:jc w:val="center"/>
            </w:pPr>
            <w:r w:rsidRPr="009C72A7">
              <w:t>4</w:t>
            </w:r>
            <w:r w:rsidRPr="009C72A7">
              <w:rPr>
                <w:spacing w:val="-1"/>
              </w:rPr>
              <w:t xml:space="preserve"> </w:t>
            </w:r>
            <w:r w:rsidRPr="009C72A7">
              <w:t>000 руб./чел.</w:t>
            </w:r>
          </w:p>
        </w:tc>
      </w:tr>
    </w:tbl>
    <w:p w:rsidR="00033191" w:rsidRPr="006A2E90" w:rsidRDefault="00033191">
      <w:pPr>
        <w:pStyle w:val="a3"/>
        <w:rPr>
          <w:rFonts w:ascii="Times New Roman" w:hAnsi="Times New Roman" w:cs="Times New Roman"/>
          <w:sz w:val="20"/>
        </w:rPr>
      </w:pPr>
    </w:p>
    <w:p w:rsidR="00033191" w:rsidRPr="006A2E90" w:rsidRDefault="00033191">
      <w:pPr>
        <w:pStyle w:val="a3"/>
        <w:spacing w:before="1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399"/>
      </w:tblGrid>
      <w:tr w:rsidR="00033191" w:rsidRPr="009C72A7" w:rsidTr="009C72A7">
        <w:trPr>
          <w:trHeight w:val="130"/>
        </w:trPr>
        <w:tc>
          <w:tcPr>
            <w:tcW w:w="10786" w:type="dxa"/>
            <w:gridSpan w:val="2"/>
          </w:tcPr>
          <w:p w:rsidR="00033191" w:rsidRPr="009C72A7" w:rsidRDefault="009A7EC4">
            <w:pPr>
              <w:pStyle w:val="TableParagraph"/>
              <w:tabs>
                <w:tab w:val="left" w:pos="4114"/>
                <w:tab w:val="left" w:pos="10758"/>
              </w:tabs>
              <w:ind w:left="26"/>
              <w:rPr>
                <w:b/>
              </w:rPr>
            </w:pPr>
            <w:r w:rsidRPr="009C72A7">
              <w:rPr>
                <w:b/>
              </w:rPr>
              <w:t xml:space="preserve"> </w:t>
            </w:r>
            <w:r w:rsidRPr="009C72A7">
              <w:rPr>
                <w:b/>
              </w:rPr>
              <w:tab/>
              <w:t>Дополнительные</w:t>
            </w:r>
            <w:r w:rsidRPr="009C72A7">
              <w:rPr>
                <w:b/>
                <w:spacing w:val="48"/>
              </w:rPr>
              <w:t xml:space="preserve"> </w:t>
            </w:r>
            <w:r w:rsidRPr="009C72A7">
              <w:rPr>
                <w:b/>
              </w:rPr>
              <w:t>услуги:</w:t>
            </w:r>
            <w:r w:rsidRPr="009C72A7">
              <w:rPr>
                <w:b/>
              </w:rPr>
              <w:tab/>
            </w:r>
          </w:p>
        </w:tc>
      </w:tr>
      <w:tr w:rsidR="00033191" w:rsidRPr="009C72A7" w:rsidTr="009C72A7">
        <w:trPr>
          <w:trHeight w:val="119"/>
        </w:trPr>
        <w:tc>
          <w:tcPr>
            <w:tcW w:w="5387" w:type="dxa"/>
          </w:tcPr>
          <w:p w:rsidR="00033191" w:rsidRPr="009C72A7" w:rsidRDefault="009A7EC4" w:rsidP="006A2E90">
            <w:pPr>
              <w:pStyle w:val="TableParagraph"/>
              <w:ind w:left="0" w:right="50"/>
            </w:pPr>
            <w:r w:rsidRPr="009C72A7">
              <w:t>Питание</w:t>
            </w:r>
            <w:r w:rsidRPr="009C72A7">
              <w:rPr>
                <w:spacing w:val="-5"/>
              </w:rPr>
              <w:t xml:space="preserve"> </w:t>
            </w:r>
            <w:r w:rsidRPr="009C72A7">
              <w:t>(3</w:t>
            </w:r>
            <w:r w:rsidR="00915A8E" w:rsidRPr="009C72A7">
              <w:t xml:space="preserve"> </w:t>
            </w:r>
            <w:r w:rsidRPr="009C72A7">
              <w:t>завтрака,</w:t>
            </w:r>
            <w:r w:rsidRPr="009C72A7">
              <w:rPr>
                <w:spacing w:val="-2"/>
              </w:rPr>
              <w:t xml:space="preserve"> </w:t>
            </w:r>
            <w:r w:rsidRPr="009C72A7">
              <w:t>2</w:t>
            </w:r>
            <w:r w:rsidRPr="009C72A7">
              <w:rPr>
                <w:spacing w:val="-4"/>
              </w:rPr>
              <w:t xml:space="preserve"> </w:t>
            </w:r>
            <w:r w:rsidRPr="009C72A7">
              <w:t>ужина,</w:t>
            </w:r>
            <w:r w:rsidRPr="009C72A7">
              <w:rPr>
                <w:spacing w:val="-2"/>
              </w:rPr>
              <w:t xml:space="preserve"> </w:t>
            </w:r>
            <w:r w:rsidRPr="009C72A7">
              <w:t>1</w:t>
            </w:r>
            <w:r w:rsidRPr="009C72A7">
              <w:rPr>
                <w:spacing w:val="-3"/>
              </w:rPr>
              <w:t xml:space="preserve"> </w:t>
            </w:r>
            <w:r w:rsidRPr="009C72A7">
              <w:t>обед)</w:t>
            </w:r>
          </w:p>
        </w:tc>
        <w:tc>
          <w:tcPr>
            <w:tcW w:w="5399" w:type="dxa"/>
          </w:tcPr>
          <w:p w:rsidR="00033191" w:rsidRPr="009C72A7" w:rsidRDefault="009A7EC4" w:rsidP="009C72A7">
            <w:pPr>
              <w:pStyle w:val="TableParagraph"/>
              <w:ind w:left="54"/>
              <w:jc w:val="center"/>
            </w:pPr>
            <w:r w:rsidRPr="009C72A7">
              <w:t>2100</w:t>
            </w:r>
            <w:r w:rsidRPr="009C72A7">
              <w:rPr>
                <w:spacing w:val="-3"/>
              </w:rPr>
              <w:t xml:space="preserve"> </w:t>
            </w:r>
            <w:r w:rsidRPr="009C72A7">
              <w:t>руб./чел.</w:t>
            </w:r>
          </w:p>
        </w:tc>
      </w:tr>
      <w:tr w:rsidR="00033191" w:rsidRPr="009C72A7" w:rsidTr="009C72A7">
        <w:trPr>
          <w:trHeight w:val="65"/>
        </w:trPr>
        <w:tc>
          <w:tcPr>
            <w:tcW w:w="5387" w:type="dxa"/>
          </w:tcPr>
          <w:p w:rsidR="00033191" w:rsidRPr="009C72A7" w:rsidRDefault="009A7EC4" w:rsidP="006A2E90">
            <w:pPr>
              <w:pStyle w:val="TableParagraph"/>
              <w:ind w:left="0" w:right="51"/>
            </w:pPr>
            <w:r w:rsidRPr="009C72A7">
              <w:t>Только</w:t>
            </w:r>
            <w:r w:rsidRPr="009C72A7">
              <w:rPr>
                <w:spacing w:val="-5"/>
              </w:rPr>
              <w:t xml:space="preserve"> </w:t>
            </w:r>
            <w:r w:rsidRPr="009C72A7">
              <w:t>проезд</w:t>
            </w:r>
            <w:r w:rsidRPr="009C72A7">
              <w:rPr>
                <w:spacing w:val="-2"/>
              </w:rPr>
              <w:t xml:space="preserve"> </w:t>
            </w:r>
            <w:r w:rsidRPr="009C72A7">
              <w:t>(в</w:t>
            </w:r>
            <w:r w:rsidRPr="009C72A7">
              <w:rPr>
                <w:spacing w:val="-4"/>
              </w:rPr>
              <w:t xml:space="preserve"> </w:t>
            </w:r>
            <w:r w:rsidRPr="009C72A7">
              <w:t>одну</w:t>
            </w:r>
            <w:r w:rsidRPr="009C72A7">
              <w:rPr>
                <w:spacing w:val="-5"/>
              </w:rPr>
              <w:t xml:space="preserve"> </w:t>
            </w:r>
            <w:r w:rsidRPr="009C72A7">
              <w:t>сторону)</w:t>
            </w:r>
          </w:p>
        </w:tc>
        <w:tc>
          <w:tcPr>
            <w:tcW w:w="5399" w:type="dxa"/>
          </w:tcPr>
          <w:p w:rsidR="00033191" w:rsidRPr="009C72A7" w:rsidRDefault="009A7EC4" w:rsidP="009C72A7">
            <w:pPr>
              <w:pStyle w:val="TableParagraph"/>
              <w:ind w:left="54"/>
              <w:jc w:val="center"/>
            </w:pPr>
            <w:r w:rsidRPr="009C72A7">
              <w:t>2</w:t>
            </w:r>
            <w:r w:rsidRPr="009C72A7">
              <w:rPr>
                <w:spacing w:val="-2"/>
              </w:rPr>
              <w:t xml:space="preserve"> </w:t>
            </w:r>
            <w:r w:rsidRPr="009C72A7">
              <w:t>500</w:t>
            </w:r>
            <w:r w:rsidRPr="009C72A7">
              <w:rPr>
                <w:spacing w:val="-1"/>
              </w:rPr>
              <w:t xml:space="preserve"> </w:t>
            </w:r>
            <w:r w:rsidRPr="009C72A7">
              <w:t>руб./чел.</w:t>
            </w:r>
          </w:p>
        </w:tc>
      </w:tr>
      <w:tr w:rsidR="00033191" w:rsidRPr="009C72A7" w:rsidTr="009C72A7">
        <w:trPr>
          <w:trHeight w:val="65"/>
        </w:trPr>
        <w:tc>
          <w:tcPr>
            <w:tcW w:w="5387" w:type="dxa"/>
          </w:tcPr>
          <w:p w:rsidR="00033191" w:rsidRPr="009C72A7" w:rsidRDefault="009A7EC4" w:rsidP="006A2E90">
            <w:pPr>
              <w:pStyle w:val="TableParagraph"/>
              <w:ind w:left="0" w:right="51"/>
            </w:pPr>
            <w:r w:rsidRPr="009C72A7">
              <w:t>Только</w:t>
            </w:r>
            <w:r w:rsidRPr="009C72A7">
              <w:rPr>
                <w:spacing w:val="-5"/>
              </w:rPr>
              <w:t xml:space="preserve"> </w:t>
            </w:r>
            <w:r w:rsidRPr="009C72A7">
              <w:t>проезд</w:t>
            </w:r>
            <w:r w:rsidRPr="009C72A7">
              <w:rPr>
                <w:spacing w:val="-3"/>
              </w:rPr>
              <w:t xml:space="preserve"> </w:t>
            </w:r>
            <w:r w:rsidRPr="009C72A7">
              <w:t>(в</w:t>
            </w:r>
            <w:r w:rsidRPr="009C72A7">
              <w:rPr>
                <w:spacing w:val="-3"/>
              </w:rPr>
              <w:t xml:space="preserve"> </w:t>
            </w:r>
            <w:r w:rsidRPr="009C72A7">
              <w:t>две</w:t>
            </w:r>
            <w:r w:rsidRPr="009C72A7">
              <w:rPr>
                <w:spacing w:val="-5"/>
              </w:rPr>
              <w:t xml:space="preserve"> </w:t>
            </w:r>
            <w:r w:rsidRPr="009C72A7">
              <w:t>стороны)</w:t>
            </w:r>
          </w:p>
        </w:tc>
        <w:tc>
          <w:tcPr>
            <w:tcW w:w="5399" w:type="dxa"/>
          </w:tcPr>
          <w:p w:rsidR="00033191" w:rsidRPr="009C72A7" w:rsidRDefault="009A7EC4" w:rsidP="009C72A7">
            <w:pPr>
              <w:pStyle w:val="TableParagraph"/>
              <w:ind w:left="54"/>
              <w:jc w:val="center"/>
            </w:pPr>
            <w:r w:rsidRPr="009C72A7">
              <w:t>4</w:t>
            </w:r>
            <w:r w:rsidRPr="009C72A7">
              <w:rPr>
                <w:spacing w:val="-2"/>
              </w:rPr>
              <w:t xml:space="preserve"> </w:t>
            </w:r>
            <w:r w:rsidRPr="009C72A7">
              <w:t>000</w:t>
            </w:r>
            <w:r w:rsidRPr="009C72A7">
              <w:rPr>
                <w:spacing w:val="-1"/>
              </w:rPr>
              <w:t xml:space="preserve"> </w:t>
            </w:r>
            <w:r w:rsidRPr="009C72A7">
              <w:t>руб./чел.</w:t>
            </w:r>
          </w:p>
        </w:tc>
      </w:tr>
    </w:tbl>
    <w:p w:rsidR="002064C3" w:rsidRDefault="002064C3"/>
    <w:p w:rsidR="00D43ABF" w:rsidRPr="00D43ABF" w:rsidRDefault="00D43ABF" w:rsidP="00D43ABF">
      <w:pPr>
        <w:ind w:left="687"/>
        <w:rPr>
          <w:b/>
          <w:i/>
          <w:sz w:val="24"/>
        </w:rPr>
      </w:pPr>
      <w:r w:rsidRPr="00D43ABF">
        <w:rPr>
          <w:b/>
          <w:i/>
          <w:sz w:val="24"/>
        </w:rPr>
        <w:t>Офисы</w:t>
      </w:r>
      <w:r w:rsidRPr="00D43ABF">
        <w:rPr>
          <w:b/>
          <w:i/>
          <w:spacing w:val="-3"/>
          <w:sz w:val="24"/>
        </w:rPr>
        <w:t xml:space="preserve"> </w:t>
      </w:r>
      <w:r w:rsidRPr="00D43ABF">
        <w:rPr>
          <w:b/>
          <w:i/>
          <w:sz w:val="24"/>
        </w:rPr>
        <w:t>продаж:</w:t>
      </w:r>
    </w:p>
    <w:p w:rsidR="00D43ABF" w:rsidRPr="00D43ABF" w:rsidRDefault="00D43ABF" w:rsidP="00D43ABF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4"/>
        </w:rPr>
      </w:pPr>
      <w:r w:rsidRPr="00D43ABF">
        <w:rPr>
          <w:b/>
          <w:i/>
          <w:sz w:val="24"/>
        </w:rPr>
        <w:t>Набережная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1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Мая,</w:t>
      </w:r>
      <w:r w:rsidRPr="00D43ABF">
        <w:rPr>
          <w:b/>
          <w:i/>
          <w:spacing w:val="1"/>
          <w:sz w:val="24"/>
        </w:rPr>
        <w:t xml:space="preserve"> </w:t>
      </w:r>
      <w:r w:rsidRPr="00D43ABF">
        <w:rPr>
          <w:b/>
          <w:i/>
          <w:sz w:val="24"/>
        </w:rPr>
        <w:t>55;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тел.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8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(8512)</w:t>
      </w:r>
      <w:r w:rsidRPr="00D43ABF">
        <w:rPr>
          <w:b/>
          <w:i/>
          <w:spacing w:val="-2"/>
          <w:sz w:val="24"/>
        </w:rPr>
        <w:t xml:space="preserve"> </w:t>
      </w:r>
      <w:r w:rsidRPr="00D43ABF">
        <w:rPr>
          <w:b/>
          <w:i/>
          <w:sz w:val="24"/>
        </w:rPr>
        <w:t>510-777</w:t>
      </w:r>
    </w:p>
    <w:p w:rsidR="00D43ABF" w:rsidRPr="00D43ABF" w:rsidRDefault="00D43ABF" w:rsidP="00D43ABF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4"/>
        </w:rPr>
      </w:pPr>
      <w:r w:rsidRPr="00D43ABF">
        <w:rPr>
          <w:b/>
          <w:i/>
          <w:sz w:val="24"/>
        </w:rPr>
        <w:t>ул.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Ленина, 6;</w:t>
      </w:r>
      <w:r w:rsidRPr="00D43ABF">
        <w:rPr>
          <w:b/>
          <w:i/>
          <w:spacing w:val="-2"/>
          <w:sz w:val="24"/>
        </w:rPr>
        <w:t xml:space="preserve"> </w:t>
      </w:r>
      <w:r w:rsidRPr="00D43ABF">
        <w:rPr>
          <w:b/>
          <w:i/>
          <w:sz w:val="24"/>
        </w:rPr>
        <w:t>тел.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8</w:t>
      </w:r>
      <w:r w:rsidRPr="00D43ABF">
        <w:rPr>
          <w:b/>
          <w:i/>
          <w:spacing w:val="-4"/>
          <w:sz w:val="24"/>
        </w:rPr>
        <w:t xml:space="preserve"> </w:t>
      </w:r>
      <w:r w:rsidRPr="00D43ABF">
        <w:rPr>
          <w:b/>
          <w:i/>
          <w:sz w:val="24"/>
        </w:rPr>
        <w:t>(8512) 517-777</w:t>
      </w:r>
    </w:p>
    <w:p w:rsidR="00D43ABF" w:rsidRPr="00D43ABF" w:rsidRDefault="00D43ABF" w:rsidP="00D43ABF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4"/>
        </w:rPr>
      </w:pPr>
      <w:r w:rsidRPr="00D43ABF">
        <w:rPr>
          <w:b/>
          <w:i/>
          <w:sz w:val="24"/>
        </w:rPr>
        <w:t>ул.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В.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Тредиаковского, 9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тел.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8</w:t>
      </w:r>
      <w:r w:rsidRPr="00D43ABF">
        <w:rPr>
          <w:b/>
          <w:i/>
          <w:spacing w:val="-1"/>
          <w:sz w:val="24"/>
        </w:rPr>
        <w:t xml:space="preserve"> </w:t>
      </w:r>
      <w:r w:rsidRPr="00D43ABF">
        <w:rPr>
          <w:b/>
          <w:i/>
          <w:sz w:val="24"/>
        </w:rPr>
        <w:t>(8512)</w:t>
      </w:r>
      <w:r w:rsidRPr="00D43ABF">
        <w:rPr>
          <w:b/>
          <w:i/>
          <w:spacing w:val="-2"/>
          <w:sz w:val="24"/>
        </w:rPr>
        <w:t xml:space="preserve"> </w:t>
      </w:r>
      <w:r w:rsidRPr="00D43ABF">
        <w:rPr>
          <w:b/>
          <w:i/>
          <w:sz w:val="24"/>
        </w:rPr>
        <w:t>444-488</w:t>
      </w:r>
    </w:p>
    <w:p w:rsidR="006A2E90" w:rsidRDefault="006A2E90" w:rsidP="006A2E90"/>
    <w:p w:rsidR="004743DF" w:rsidRPr="004743DF" w:rsidRDefault="004743DF" w:rsidP="004743DF">
      <w:pPr>
        <w:rPr>
          <w:b/>
        </w:rPr>
      </w:pPr>
      <w:r w:rsidRPr="004743DF">
        <w:rPr>
          <w:b/>
        </w:rPr>
        <w:t>Агентствам: +7 (960) 864 97 79 (Мария)</w:t>
      </w:r>
    </w:p>
    <w:p w:rsidR="006A2E90" w:rsidRPr="006A2E90" w:rsidRDefault="004743DF" w:rsidP="004743DF">
      <w:pPr>
        <w:rPr>
          <w:b/>
        </w:rPr>
      </w:pPr>
      <w:r w:rsidRPr="004743DF">
        <w:rPr>
          <w:b/>
        </w:rPr>
        <w:t xml:space="preserve">                 </w:t>
      </w:r>
      <w:r>
        <w:rPr>
          <w:b/>
        </w:rPr>
        <w:t xml:space="preserve">  </w:t>
      </w:r>
      <w:bookmarkStart w:id="0" w:name="_GoBack"/>
      <w:bookmarkEnd w:id="0"/>
      <w:r w:rsidRPr="004743DF">
        <w:rPr>
          <w:b/>
        </w:rPr>
        <w:t xml:space="preserve">    +7 (960) 865 11 77 (Вера)</w:t>
      </w:r>
    </w:p>
    <w:sectPr w:rsidR="006A2E90" w:rsidRPr="006A2E90">
      <w:type w:val="continuous"/>
      <w:pgSz w:w="11910" w:h="16840"/>
      <w:pgMar w:top="66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57E"/>
    <w:multiLevelType w:val="hybridMultilevel"/>
    <w:tmpl w:val="E2CC5866"/>
    <w:lvl w:ilvl="0" w:tplc="D80A937E">
      <w:numFmt w:val="bullet"/>
      <w:lvlText w:val="*"/>
      <w:lvlJc w:val="left"/>
      <w:pPr>
        <w:ind w:left="26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259D2">
      <w:numFmt w:val="bullet"/>
      <w:lvlText w:val="●"/>
      <w:lvlJc w:val="left"/>
      <w:pPr>
        <w:ind w:left="771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6AC770">
      <w:numFmt w:val="bullet"/>
      <w:lvlText w:val="•"/>
      <w:lvlJc w:val="left"/>
      <w:pPr>
        <w:ind w:left="2022" w:hanging="204"/>
      </w:pPr>
      <w:rPr>
        <w:rFonts w:hint="default"/>
        <w:lang w:val="ru-RU" w:eastAsia="en-US" w:bidi="ar-SA"/>
      </w:rPr>
    </w:lvl>
    <w:lvl w:ilvl="3" w:tplc="AA5CFCB4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  <w:lvl w:ilvl="4" w:tplc="2ED4D5D8">
      <w:numFmt w:val="bullet"/>
      <w:lvlText w:val="•"/>
      <w:lvlJc w:val="left"/>
      <w:pPr>
        <w:ind w:left="4268" w:hanging="204"/>
      </w:pPr>
      <w:rPr>
        <w:rFonts w:hint="default"/>
        <w:lang w:val="ru-RU" w:eastAsia="en-US" w:bidi="ar-SA"/>
      </w:rPr>
    </w:lvl>
    <w:lvl w:ilvl="5" w:tplc="3C003202">
      <w:numFmt w:val="bullet"/>
      <w:lvlText w:val="•"/>
      <w:lvlJc w:val="left"/>
      <w:pPr>
        <w:ind w:left="5391" w:hanging="204"/>
      </w:pPr>
      <w:rPr>
        <w:rFonts w:hint="default"/>
        <w:lang w:val="ru-RU" w:eastAsia="en-US" w:bidi="ar-SA"/>
      </w:rPr>
    </w:lvl>
    <w:lvl w:ilvl="6" w:tplc="EB303274">
      <w:numFmt w:val="bullet"/>
      <w:lvlText w:val="•"/>
      <w:lvlJc w:val="left"/>
      <w:pPr>
        <w:ind w:left="6514" w:hanging="204"/>
      </w:pPr>
      <w:rPr>
        <w:rFonts w:hint="default"/>
        <w:lang w:val="ru-RU" w:eastAsia="en-US" w:bidi="ar-SA"/>
      </w:rPr>
    </w:lvl>
    <w:lvl w:ilvl="7" w:tplc="087CE1EA">
      <w:numFmt w:val="bullet"/>
      <w:lvlText w:val="•"/>
      <w:lvlJc w:val="left"/>
      <w:pPr>
        <w:ind w:left="7637" w:hanging="204"/>
      </w:pPr>
      <w:rPr>
        <w:rFonts w:hint="default"/>
        <w:lang w:val="ru-RU" w:eastAsia="en-US" w:bidi="ar-SA"/>
      </w:rPr>
    </w:lvl>
    <w:lvl w:ilvl="8" w:tplc="6E80BD4C">
      <w:numFmt w:val="bullet"/>
      <w:lvlText w:val="•"/>
      <w:lvlJc w:val="left"/>
      <w:pPr>
        <w:ind w:left="8760" w:hanging="204"/>
      </w:pPr>
      <w:rPr>
        <w:rFonts w:hint="default"/>
        <w:lang w:val="ru-RU" w:eastAsia="en-US" w:bidi="ar-SA"/>
      </w:rPr>
    </w:lvl>
  </w:abstractNum>
  <w:abstractNum w:abstractNumId="1">
    <w:nsid w:val="77C16F85"/>
    <w:multiLevelType w:val="hybridMultilevel"/>
    <w:tmpl w:val="3622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3191"/>
    <w:rsid w:val="00033191"/>
    <w:rsid w:val="002064C3"/>
    <w:rsid w:val="004743DF"/>
    <w:rsid w:val="004E0BA7"/>
    <w:rsid w:val="005E070B"/>
    <w:rsid w:val="006A2E90"/>
    <w:rsid w:val="00915A8E"/>
    <w:rsid w:val="009A7EC4"/>
    <w:rsid w:val="009C72A7"/>
    <w:rsid w:val="00A87B00"/>
    <w:rsid w:val="00C839DF"/>
    <w:rsid w:val="00D43ABF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 Light" w:eastAsia="Calibri Light" w:hAnsi="Calibri Light" w:cs="Calibri Light"/>
      <w:sz w:val="28"/>
      <w:szCs w:val="28"/>
    </w:rPr>
  </w:style>
  <w:style w:type="paragraph" w:styleId="a4">
    <w:name w:val="Title"/>
    <w:basedOn w:val="a"/>
    <w:uiPriority w:val="1"/>
    <w:qFormat/>
    <w:pPr>
      <w:spacing w:line="1060" w:lineRule="exact"/>
      <w:ind w:left="452" w:right="515"/>
      <w:jc w:val="center"/>
    </w:pPr>
    <w:rPr>
      <w:rFonts w:ascii="Calibri Light" w:eastAsia="Calibri Light" w:hAnsi="Calibri Light" w:cs="Calibri Light"/>
      <w:sz w:val="96"/>
      <w:szCs w:val="9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1"/>
      <w:ind w:left="45"/>
    </w:pPr>
  </w:style>
  <w:style w:type="paragraph" w:styleId="a6">
    <w:name w:val="Balloon Text"/>
    <w:basedOn w:val="a"/>
    <w:link w:val="a7"/>
    <w:uiPriority w:val="99"/>
    <w:semiHidden/>
    <w:unhideWhenUsed/>
    <w:rsid w:val="006A2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E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 Light" w:eastAsia="Calibri Light" w:hAnsi="Calibri Light" w:cs="Calibri Light"/>
      <w:sz w:val="28"/>
      <w:szCs w:val="28"/>
    </w:rPr>
  </w:style>
  <w:style w:type="paragraph" w:styleId="a4">
    <w:name w:val="Title"/>
    <w:basedOn w:val="a"/>
    <w:uiPriority w:val="1"/>
    <w:qFormat/>
    <w:pPr>
      <w:spacing w:line="1060" w:lineRule="exact"/>
      <w:ind w:left="452" w:right="515"/>
      <w:jc w:val="center"/>
    </w:pPr>
    <w:rPr>
      <w:rFonts w:ascii="Calibri Light" w:eastAsia="Calibri Light" w:hAnsi="Calibri Light" w:cs="Calibri Light"/>
      <w:sz w:val="96"/>
      <w:szCs w:val="9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1"/>
      <w:ind w:left="45"/>
    </w:pPr>
  </w:style>
  <w:style w:type="paragraph" w:styleId="a6">
    <w:name w:val="Balloon Text"/>
    <w:basedOn w:val="a"/>
    <w:link w:val="a7"/>
    <w:uiPriority w:val="99"/>
    <w:semiHidden/>
    <w:unhideWhenUsed/>
    <w:rsid w:val="006A2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E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Туристическая компания «Астра-Тур»</vt:lpstr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Туристическая компания «Астра-Тур»</dc:title>
  <dc:creator>Пользователь Windows</dc:creator>
  <cp:lastModifiedBy>Pegas-TouristicHP</cp:lastModifiedBy>
  <cp:revision>12</cp:revision>
  <cp:lastPrinted>2022-10-17T11:08:00Z</cp:lastPrinted>
  <dcterms:created xsi:type="dcterms:W3CDTF">2022-10-08T09:58:00Z</dcterms:created>
  <dcterms:modified xsi:type="dcterms:W3CDTF">2022-10-17T11:13:00Z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2022-10-08T00:00:00Z</vt:filetime>
  </property>
</Properties>
</file>